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CCF3" w14:textId="77777777" w:rsidR="00454F2C" w:rsidRPr="00454F2C" w:rsidRDefault="00454F2C" w:rsidP="00454F2C">
      <w:pPr>
        <w:spacing w:after="0" w:line="240"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03E47F97"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Macedoni, </w:t>
      </w:r>
    </w:p>
    <w:p w14:paraId="6FFF7A5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3704C461"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4CEE8B6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7666401C" w14:textId="77777777" w:rsidR="00454F2C" w:rsidRPr="00454F2C" w:rsidRDefault="00454F2C" w:rsidP="00454F2C">
      <w:pPr>
        <w:spacing w:after="0" w:line="240" w:lineRule="auto"/>
        <w:rPr>
          <w:rFonts w:ascii="Arial" w:eastAsia="Times New Roman" w:hAnsi="Arial" w:cs="Arial"/>
          <w:lang w:eastAsia="sl-SI"/>
        </w:rPr>
      </w:pPr>
    </w:p>
    <w:p w14:paraId="4BB668A2"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0A1B9551" w14:textId="77777777" w:rsidR="00454F2C" w:rsidRPr="00454F2C" w:rsidRDefault="00454F2C" w:rsidP="00454F2C">
      <w:pPr>
        <w:spacing w:after="0" w:line="240" w:lineRule="auto"/>
        <w:jc w:val="both"/>
        <w:rPr>
          <w:rFonts w:ascii="Arial" w:eastAsia="Times New Roman" w:hAnsi="Arial" w:cs="Arial"/>
          <w:b/>
          <w:lang w:eastAsia="sl-SI"/>
        </w:rPr>
      </w:pPr>
    </w:p>
    <w:p w14:paraId="5F3C0D68" w14:textId="5ABC13DB" w:rsidR="00454F2C" w:rsidRPr="00454F2C" w:rsidRDefault="00AF6D26" w:rsidP="00454F2C">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1DDB257A" w14:textId="77777777" w:rsidR="00454F2C" w:rsidRPr="00454F2C" w:rsidRDefault="00454F2C" w:rsidP="00454F2C">
      <w:pPr>
        <w:spacing w:after="0" w:line="240" w:lineRule="auto"/>
        <w:jc w:val="both"/>
        <w:rPr>
          <w:rFonts w:ascii="Arial" w:eastAsia="Times New Roman" w:hAnsi="Arial" w:cs="Arial"/>
          <w:b/>
          <w:lang w:eastAsia="sl-SI"/>
        </w:rPr>
      </w:pPr>
    </w:p>
    <w:p w14:paraId="7B3972DD" w14:textId="77777777" w:rsidR="00454F2C" w:rsidRPr="00454F2C" w:rsidRDefault="00454F2C" w:rsidP="00454F2C">
      <w:pPr>
        <w:spacing w:after="0" w:line="240" w:lineRule="auto"/>
        <w:jc w:val="both"/>
        <w:rPr>
          <w:rFonts w:ascii="Arial" w:eastAsia="Times New Roman" w:hAnsi="Arial" w:cs="Arial"/>
          <w:b/>
          <w:lang w:eastAsia="sl-SI"/>
        </w:rPr>
      </w:pPr>
      <w:r w:rsidRPr="00454F2C">
        <w:rPr>
          <w:rFonts w:ascii="Arial" w:eastAsia="Times New Roman" w:hAnsi="Arial" w:cs="Arial"/>
          <w:b/>
          <w:lang w:eastAsia="sl-SI"/>
        </w:rPr>
        <w:t>Podjetje</w:t>
      </w:r>
    </w:p>
    <w:p w14:paraId="65F8754E"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07B91645"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6297FBE1"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7BA6C405"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47BAF97D" w14:textId="77777777" w:rsidR="00454F2C" w:rsidRPr="00454F2C" w:rsidRDefault="00454F2C" w:rsidP="00454F2C">
      <w:pPr>
        <w:spacing w:after="0" w:line="240" w:lineRule="auto"/>
        <w:jc w:val="both"/>
        <w:rPr>
          <w:rFonts w:ascii="Arial" w:eastAsia="Times New Roman" w:hAnsi="Arial" w:cs="Arial"/>
          <w:lang w:eastAsia="sl-SI"/>
        </w:rPr>
      </w:pPr>
    </w:p>
    <w:p w14:paraId="6B020C0C"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489507D1" w14:textId="77777777" w:rsidR="00454F2C" w:rsidRPr="00454F2C" w:rsidRDefault="00454F2C" w:rsidP="00454F2C">
      <w:pPr>
        <w:spacing w:after="0" w:line="240" w:lineRule="auto"/>
        <w:jc w:val="both"/>
        <w:rPr>
          <w:rFonts w:ascii="Arial" w:eastAsia="Times New Roman" w:hAnsi="Arial" w:cs="Arial"/>
          <w:lang w:eastAsia="sl-SI"/>
        </w:rPr>
      </w:pPr>
    </w:p>
    <w:p w14:paraId="322C2517" w14:textId="0E2310BC" w:rsidR="00FE522A" w:rsidRPr="00FE522A" w:rsidRDefault="00454F2C" w:rsidP="00FE522A">
      <w:pPr>
        <w:spacing w:after="0" w:line="240"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6297C4AF" w14:textId="77777777" w:rsidR="00FE522A" w:rsidRPr="00FE522A" w:rsidRDefault="00FE522A" w:rsidP="00FE522A">
      <w:pPr>
        <w:spacing w:after="0" w:line="240" w:lineRule="auto"/>
        <w:jc w:val="center"/>
        <w:rPr>
          <w:rFonts w:ascii="Arial" w:eastAsia="Times New Roman" w:hAnsi="Arial" w:cs="Arial"/>
          <w:b/>
          <w:lang w:eastAsia="sl-SI"/>
        </w:rPr>
      </w:pPr>
    </w:p>
    <w:p w14:paraId="63DCDB4A" w14:textId="63B16B11" w:rsidR="00454F2C" w:rsidRP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6F55AD" w:rsidRPr="006F55AD">
        <w:rPr>
          <w:rFonts w:ascii="Arial" w:eastAsia="Times New Roman" w:hAnsi="Arial" w:cs="Arial"/>
          <w:b/>
          <w:lang w:eastAsia="sl-SI"/>
        </w:rPr>
        <w:t>4113-0002/2024</w:t>
      </w:r>
    </w:p>
    <w:p w14:paraId="1120E152" w14:textId="43130F1E" w:rsid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za »</w:t>
      </w:r>
      <w:r w:rsidR="006F55AD" w:rsidRPr="006F55AD">
        <w:rPr>
          <w:rFonts w:ascii="Arial" w:eastAsia="Times New Roman" w:hAnsi="Arial" w:cs="Arial"/>
          <w:b/>
          <w:lang w:eastAsia="sl-SI"/>
        </w:rPr>
        <w:t>UREDITEV PREHODA BROD</w:t>
      </w:r>
      <w:r w:rsidRPr="00454F2C">
        <w:rPr>
          <w:rFonts w:ascii="Arial" w:eastAsia="Times New Roman" w:hAnsi="Arial" w:cs="Arial"/>
          <w:b/>
          <w:lang w:eastAsia="sl-SI"/>
        </w:rPr>
        <w:t>«</w:t>
      </w:r>
    </w:p>
    <w:p w14:paraId="316BE35D" w14:textId="77777777" w:rsidR="00FE522A" w:rsidRPr="00FE522A" w:rsidRDefault="00FE522A" w:rsidP="00FE3250">
      <w:pPr>
        <w:spacing w:after="0" w:line="240" w:lineRule="auto"/>
        <w:rPr>
          <w:rFonts w:ascii="Arial" w:eastAsia="Times New Roman" w:hAnsi="Arial" w:cs="Arial"/>
          <w:b/>
          <w:lang w:eastAsia="sl-SI"/>
        </w:rPr>
      </w:pPr>
    </w:p>
    <w:p w14:paraId="12FE40B4"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FE522A">
      <w:pPr>
        <w:spacing w:after="0" w:line="264" w:lineRule="auto"/>
        <w:jc w:val="center"/>
        <w:rPr>
          <w:rFonts w:ascii="Arial" w:eastAsia="Times New Roman" w:hAnsi="Arial" w:cs="Arial"/>
          <w:b/>
          <w:lang w:eastAsia="sl-SI"/>
        </w:rPr>
      </w:pPr>
    </w:p>
    <w:p w14:paraId="3AD1D464"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588848B1" w14:textId="424E0DDA" w:rsidR="00FE522A" w:rsidRPr="000B40CF" w:rsidRDefault="00FE522A" w:rsidP="00FE522A">
      <w:pPr>
        <w:widowControl w:val="0"/>
        <w:spacing w:after="0" w:line="264"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33AD9EFF" w14:textId="10D57718" w:rsidR="000B40CF" w:rsidRPr="000B40CF" w:rsidRDefault="000B40CF" w:rsidP="0093569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w:t>
      </w:r>
      <w:r w:rsidR="00013D8F">
        <w:rPr>
          <w:rFonts w:ascii="Arial" w:hAnsi="Arial" w:cs="Arial"/>
        </w:rPr>
        <w:t>-3</w:t>
      </w:r>
      <w:r w:rsidRPr="000B40CF">
        <w:rPr>
          <w:rFonts w:ascii="Arial" w:hAnsi="Arial" w:cs="Arial"/>
        </w:rPr>
        <w:t xml:space="preserve"> z dne 1. </w:t>
      </w:r>
      <w:r w:rsidR="00013D8F">
        <w:rPr>
          <w:rFonts w:ascii="Arial" w:hAnsi="Arial" w:cs="Arial"/>
        </w:rPr>
        <w:t>8</w:t>
      </w:r>
      <w:r w:rsidRPr="000B40CF">
        <w:rPr>
          <w:rFonts w:ascii="Arial" w:hAnsi="Arial" w:cs="Arial"/>
        </w:rPr>
        <w:t>.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1FD744F1" w14:textId="7286ECB2" w:rsidR="009F0D17" w:rsidRPr="00001A79" w:rsidRDefault="009F0D17" w:rsidP="00001A7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naročnik s to pogodbo naroča izvedbo </w:t>
      </w:r>
      <w:bookmarkStart w:id="0" w:name="_Hlk159307297"/>
      <w:r w:rsidR="006F55AD">
        <w:rPr>
          <w:rFonts w:ascii="Arial" w:hAnsi="Arial" w:cs="Arial"/>
          <w:color w:val="000000"/>
        </w:rPr>
        <w:t>Ureditve prehoda za pešce na LZ 299131 Brod</w:t>
      </w:r>
      <w:bookmarkEnd w:id="0"/>
      <w:r w:rsidR="00935699" w:rsidRPr="000B40CF">
        <w:rPr>
          <w:rFonts w:ascii="Arial" w:hAnsi="Arial" w:cs="Arial"/>
          <w:color w:val="000000"/>
        </w:rPr>
        <w:t>,</w:t>
      </w:r>
    </w:p>
    <w:p w14:paraId="7399D7A5" w14:textId="1C609681" w:rsidR="00EA1E3F" w:rsidRPr="009A1F4C" w:rsidRDefault="009F0D17" w:rsidP="009A1F4C">
      <w:pPr>
        <w:pStyle w:val="Odstavekseznama"/>
        <w:numPr>
          <w:ilvl w:val="0"/>
          <w:numId w:val="15"/>
        </w:numPr>
        <w:spacing w:after="0" w:line="240" w:lineRule="auto"/>
        <w:contextualSpacing w:val="0"/>
        <w:jc w:val="both"/>
        <w:rPr>
          <w:rFonts w:ascii="Arial" w:hAnsi="Arial" w:cs="Arial"/>
        </w:rPr>
      </w:pPr>
      <w:r>
        <w:rPr>
          <w:rFonts w:ascii="Arial" w:hAnsi="Arial"/>
        </w:rPr>
        <w:t xml:space="preserve">da </w:t>
      </w:r>
      <w:r w:rsidR="00EA1E3F" w:rsidRPr="00B4542B">
        <w:rPr>
          <w:rFonts w:ascii="Arial" w:hAnsi="Arial" w:cs="Arial"/>
        </w:rPr>
        <w:t xml:space="preserve">ima </w:t>
      </w:r>
      <w:r w:rsidR="00EA1E3F" w:rsidRPr="00B4542B">
        <w:rPr>
          <w:rFonts w:ascii="Arial" w:hAnsi="Arial" w:cs="Arial"/>
          <w:bCs/>
        </w:rPr>
        <w:t>naročnik</w:t>
      </w:r>
      <w:r w:rsidR="000B40CF">
        <w:rPr>
          <w:rFonts w:ascii="Arial" w:hAnsi="Arial" w:cs="Arial"/>
          <w:bCs/>
        </w:rPr>
        <w:t xml:space="preserve"> v skladu z Odlokom o proračunu Mestne občine Novo mesto za leto </w:t>
      </w:r>
      <w:r w:rsidR="006F55AD">
        <w:rPr>
          <w:rFonts w:ascii="Arial" w:hAnsi="Arial" w:cs="Arial"/>
          <w:bCs/>
        </w:rPr>
        <w:t xml:space="preserve">2024 </w:t>
      </w:r>
      <w:r w:rsidR="000B40CF">
        <w:rPr>
          <w:rFonts w:ascii="Arial" w:hAnsi="Arial" w:cs="Arial"/>
          <w:bCs/>
        </w:rPr>
        <w:t>(</w:t>
      </w:r>
      <w:r w:rsidR="006F55AD">
        <w:rPr>
          <w:rFonts w:ascii="Arial" w:hAnsi="Arial" w:cs="Arial"/>
          <w:bCs/>
        </w:rPr>
        <w:t>DUL</w:t>
      </w:r>
      <w:r w:rsidR="000B40CF">
        <w:rPr>
          <w:rFonts w:ascii="Arial" w:hAnsi="Arial" w:cs="Arial"/>
          <w:bCs/>
        </w:rPr>
        <w:t xml:space="preserve"> </w:t>
      </w:r>
      <w:r w:rsidR="006F55AD">
        <w:rPr>
          <w:rFonts w:ascii="Arial" w:hAnsi="Arial" w:cs="Arial"/>
          <w:bCs/>
        </w:rPr>
        <w:t>18</w:t>
      </w:r>
      <w:r w:rsidR="000B40CF">
        <w:rPr>
          <w:rFonts w:ascii="Arial" w:hAnsi="Arial" w:cs="Arial"/>
          <w:bCs/>
        </w:rPr>
        <w:t xml:space="preserve">/2023) </w:t>
      </w:r>
      <w:r w:rsidR="00EA1E3F" w:rsidRPr="00B4542B">
        <w:rPr>
          <w:rFonts w:ascii="Arial" w:hAnsi="Arial" w:cs="Arial"/>
          <w:bCs/>
        </w:rPr>
        <w:t xml:space="preserve"> za investicijo zagotovljena sredstva</w:t>
      </w:r>
      <w:r w:rsidR="00EA1E3F">
        <w:rPr>
          <w:rFonts w:ascii="Arial" w:hAnsi="Arial" w:cs="Arial"/>
          <w:bCs/>
        </w:rPr>
        <w:t xml:space="preserve"> na </w:t>
      </w:r>
      <w:r w:rsidR="00EA1E3F" w:rsidRPr="00B4542B">
        <w:rPr>
          <w:rFonts w:ascii="Arial" w:hAnsi="Arial" w:cs="Arial"/>
        </w:rPr>
        <w:t>proračunski postavk</w:t>
      </w:r>
      <w:r w:rsidR="00816202">
        <w:rPr>
          <w:rFonts w:ascii="Arial" w:hAnsi="Arial" w:cs="Arial"/>
        </w:rPr>
        <w:t>i</w:t>
      </w:r>
      <w:r w:rsidR="009A1F4C">
        <w:rPr>
          <w:rFonts w:ascii="Arial" w:hAnsi="Arial" w:cs="Arial"/>
        </w:rPr>
        <w:t xml:space="preserve"> </w:t>
      </w:r>
      <w:r w:rsidR="00AF0B54">
        <w:rPr>
          <w:rFonts w:ascii="Arial" w:hAnsi="Arial" w:cs="Arial"/>
        </w:rPr>
        <w:t>2313045107</w:t>
      </w:r>
      <w:r w:rsidR="006F55AD">
        <w:rPr>
          <w:rFonts w:ascii="Arial" w:hAnsi="Arial" w:cs="Arial"/>
        </w:rPr>
        <w:t>–</w:t>
      </w:r>
      <w:r w:rsidR="00AF0B54">
        <w:rPr>
          <w:rFonts w:ascii="Arial" w:hAnsi="Arial" w:cs="Arial"/>
        </w:rPr>
        <w:t>Projekti za investicije v cestno gospodarstvo</w:t>
      </w:r>
      <w:r w:rsidR="00136BF2">
        <w:rPr>
          <w:rFonts w:ascii="Arial" w:hAnsi="Arial" w:cs="Arial"/>
        </w:rPr>
        <w:t>.</w:t>
      </w:r>
    </w:p>
    <w:p w14:paraId="62AE15F7" w14:textId="77777777" w:rsidR="00B87228" w:rsidRDefault="00B87228" w:rsidP="0040595F">
      <w:pPr>
        <w:pStyle w:val="Odstavekseznama"/>
        <w:ind w:left="708"/>
        <w:rPr>
          <w:lang w:eastAsia="sl-SI"/>
        </w:rPr>
      </w:pPr>
    </w:p>
    <w:p w14:paraId="55A998ED" w14:textId="77777777" w:rsidR="00F45099" w:rsidRDefault="00F45099" w:rsidP="0040595F">
      <w:pPr>
        <w:pStyle w:val="Odstavekseznama"/>
        <w:ind w:left="708"/>
        <w:rPr>
          <w:lang w:eastAsia="sl-SI"/>
        </w:rPr>
      </w:pPr>
    </w:p>
    <w:p w14:paraId="0921C7AA" w14:textId="77777777" w:rsidR="00F45099" w:rsidRPr="00FE522A" w:rsidRDefault="00F45099" w:rsidP="0040595F">
      <w:pPr>
        <w:pStyle w:val="Odstavekseznama"/>
        <w:ind w:left="708"/>
        <w:rPr>
          <w:lang w:eastAsia="sl-SI"/>
        </w:rPr>
      </w:pPr>
    </w:p>
    <w:p w14:paraId="49EB830F"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FE522A">
      <w:pPr>
        <w:spacing w:after="0" w:line="264" w:lineRule="auto"/>
        <w:jc w:val="both"/>
        <w:rPr>
          <w:rFonts w:ascii="Arial" w:eastAsia="Times New Roman" w:hAnsi="Arial" w:cs="Arial"/>
          <w:lang w:eastAsia="sl-SI"/>
        </w:rPr>
      </w:pPr>
    </w:p>
    <w:p w14:paraId="525B4A88"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485778FC" w14:textId="0EB96070" w:rsidR="00F1205B" w:rsidRDefault="009F0D17" w:rsidP="00F1205B">
      <w:pPr>
        <w:pStyle w:val="Body"/>
        <w:spacing w:after="0" w:line="288" w:lineRule="auto"/>
        <w:jc w:val="both"/>
        <w:rPr>
          <w:rFonts w:ascii="Arial" w:hAnsi="Arial"/>
        </w:rPr>
      </w:pPr>
      <w:r w:rsidRPr="009F0D17">
        <w:rPr>
          <w:rFonts w:ascii="Arial" w:eastAsia="Times New Roman" w:hAnsi="Arial" w:cs="Arial"/>
          <w:bCs/>
          <w:lang w:eastAsia="sl-SI"/>
        </w:rPr>
        <w:t xml:space="preserve">S to pogodbo naročnik odda, izvajalec pa prevzame izvedbo </w:t>
      </w:r>
      <w:r w:rsidR="00A96653" w:rsidRPr="00A96653">
        <w:rPr>
          <w:rFonts w:ascii="Arial" w:eastAsia="Times New Roman" w:hAnsi="Arial" w:cs="Arial"/>
          <w:lang w:eastAsia="sl-SI"/>
        </w:rPr>
        <w:t>Ureditve prehoda za pešce na LZ 299131 Brod</w:t>
      </w:r>
      <w:r w:rsidR="00EC5B7A" w:rsidRPr="009F0D17">
        <w:rPr>
          <w:rFonts w:ascii="Arial" w:eastAsia="Times New Roman" w:hAnsi="Arial" w:cs="Arial"/>
          <w:lang w:eastAsia="sl-SI"/>
        </w:rPr>
        <w:t>,</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0ED3C83A" w14:textId="77777777" w:rsidR="00AE32B9" w:rsidRDefault="00AE32B9" w:rsidP="00F1205B">
      <w:pPr>
        <w:pStyle w:val="Body"/>
        <w:spacing w:after="0" w:line="288" w:lineRule="auto"/>
        <w:jc w:val="both"/>
        <w:rPr>
          <w:rFonts w:ascii="Arial" w:hAnsi="Arial"/>
        </w:rPr>
      </w:pPr>
    </w:p>
    <w:p w14:paraId="29C6D0BC" w14:textId="3D1BBFC4"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FE522A">
      <w:pPr>
        <w:spacing w:after="0" w:line="264" w:lineRule="auto"/>
        <w:jc w:val="both"/>
        <w:rPr>
          <w:rFonts w:ascii="Arial" w:eastAsia="Times New Roman" w:hAnsi="Arial" w:cs="Arial"/>
          <w:lang w:eastAsia="sl-SI"/>
        </w:rPr>
      </w:pPr>
    </w:p>
    <w:p w14:paraId="506A7DB8" w14:textId="624B45C4" w:rsid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(povezovalne kanalizacije).</w:t>
      </w:r>
      <w:r w:rsidRPr="00FE522A">
        <w:rPr>
          <w:rFonts w:ascii="Arial" w:eastAsia="Times New Roman" w:hAnsi="Arial" w:cs="Arial"/>
          <w:lang w:eastAsia="sl-SI"/>
        </w:rPr>
        <w:t xml:space="preserve"> </w:t>
      </w:r>
    </w:p>
    <w:p w14:paraId="7CC06A08" w14:textId="77777777" w:rsidR="000A6405" w:rsidRPr="00FE522A" w:rsidRDefault="000A6405" w:rsidP="00FE522A">
      <w:pPr>
        <w:spacing w:after="0" w:line="264" w:lineRule="auto"/>
        <w:jc w:val="both"/>
        <w:rPr>
          <w:rFonts w:ascii="Arial" w:eastAsia="Times New Roman" w:hAnsi="Arial" w:cs="Arial"/>
          <w:lang w:eastAsia="sl-SI"/>
        </w:rPr>
      </w:pPr>
    </w:p>
    <w:p w14:paraId="0BD7490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5D18892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42CC72E8" w14:textId="60686D76" w:rsidR="00FE522A" w:rsidRPr="00FE522A" w:rsidRDefault="000B40CF" w:rsidP="00FE522A">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643BA61D" w14:textId="67716380" w:rsidR="009F0D17" w:rsidRPr="009F0D17" w:rsidRDefault="000B40CF" w:rsidP="00FE522A">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46E324E9" w14:textId="25C7274E" w:rsidR="00E170FA" w:rsidRDefault="00E170FA"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6BD76174" w14:textId="61E96F59" w:rsidR="00F646C7" w:rsidRPr="00E170FA" w:rsidRDefault="00F646C7"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 xml:space="preserve">projektne dokumentacije </w:t>
      </w:r>
      <w:r w:rsidR="008E790B">
        <w:rPr>
          <w:rFonts w:ascii="Arial" w:hAnsi="Arial" w:cs="Arial"/>
        </w:rPr>
        <w:t>IZN</w:t>
      </w:r>
      <w:r w:rsidR="00B87228" w:rsidRPr="00693AED">
        <w:rPr>
          <w:rFonts w:ascii="Arial" w:hAnsi="Arial" w:cs="Arial"/>
        </w:rPr>
        <w:t xml:space="preserve"> – </w:t>
      </w:r>
      <w:r w:rsidR="00A96653" w:rsidRPr="00A96653">
        <w:rPr>
          <w:rFonts w:ascii="Arial" w:hAnsi="Arial" w:cs="Arial"/>
        </w:rPr>
        <w:t>Ureditve prehoda za pešce na LZ 299131 Brod</w:t>
      </w:r>
      <w:r w:rsidR="00A96653">
        <w:rPr>
          <w:rFonts w:ascii="Arial" w:hAnsi="Arial" w:cs="Arial"/>
        </w:rPr>
        <w:t xml:space="preserve"> v območju priključka na R2-419/1203 Soteska-Novo mesto v km 11.620 desno</w:t>
      </w:r>
      <w:r w:rsidR="00B87228" w:rsidRPr="00693AED">
        <w:rPr>
          <w:rFonts w:ascii="Arial" w:hAnsi="Arial" w:cs="Arial"/>
        </w:rPr>
        <w:t xml:space="preserve">, izdelovalec </w:t>
      </w:r>
      <w:r w:rsidR="00013D8F">
        <w:rPr>
          <w:rFonts w:ascii="Arial" w:hAnsi="Arial" w:cs="Arial"/>
        </w:rPr>
        <w:t xml:space="preserve">Dolenjska </w:t>
      </w:r>
      <w:proofErr w:type="spellStart"/>
      <w:r w:rsidR="00013D8F">
        <w:rPr>
          <w:rFonts w:ascii="Arial" w:hAnsi="Arial" w:cs="Arial"/>
        </w:rPr>
        <w:t>projektiva</w:t>
      </w:r>
      <w:proofErr w:type="spellEnd"/>
      <w:r w:rsidR="00013D8F">
        <w:rPr>
          <w:rFonts w:ascii="Arial" w:hAnsi="Arial" w:cs="Arial"/>
        </w:rPr>
        <w:t xml:space="preserve"> d.o.o.</w:t>
      </w:r>
      <w:r w:rsidR="00B87228" w:rsidRPr="00693AED">
        <w:rPr>
          <w:rFonts w:ascii="Arial" w:hAnsi="Arial" w:cs="Arial"/>
        </w:rPr>
        <w:t xml:space="preserve">, št. </w:t>
      </w:r>
      <w:r w:rsidR="00013D8F">
        <w:rPr>
          <w:rFonts w:ascii="Arial" w:hAnsi="Arial" w:cs="Arial"/>
        </w:rPr>
        <w:t>IZN-</w:t>
      </w:r>
      <w:r w:rsidR="00A96653">
        <w:rPr>
          <w:rFonts w:ascii="Arial" w:hAnsi="Arial" w:cs="Arial"/>
        </w:rPr>
        <w:t>842/20</w:t>
      </w:r>
      <w:r w:rsidR="00B87228" w:rsidRPr="00693AED">
        <w:rPr>
          <w:rFonts w:ascii="Arial" w:hAnsi="Arial" w:cs="Arial"/>
        </w:rPr>
        <w:t xml:space="preserve">, </w:t>
      </w:r>
      <w:r w:rsidR="00013D8F">
        <w:rPr>
          <w:rFonts w:ascii="Arial" w:hAnsi="Arial" w:cs="Arial"/>
        </w:rPr>
        <w:t>jun</w:t>
      </w:r>
      <w:r w:rsidR="00A96653">
        <w:rPr>
          <w:rFonts w:ascii="Arial" w:hAnsi="Arial" w:cs="Arial"/>
        </w:rPr>
        <w:t>ij</w:t>
      </w:r>
      <w:r w:rsidR="00013D8F">
        <w:rPr>
          <w:rFonts w:ascii="Arial" w:hAnsi="Arial" w:cs="Arial"/>
        </w:rPr>
        <w:t xml:space="preserve"> 2023</w:t>
      </w:r>
      <w:r w:rsidR="004F08E2">
        <w:rPr>
          <w:rFonts w:ascii="Arial" w:eastAsia="Times New Roman" w:hAnsi="Arial" w:cs="Arial"/>
          <w:lang w:eastAsia="sl-SI"/>
        </w:rPr>
        <w:t>,</w:t>
      </w:r>
    </w:p>
    <w:p w14:paraId="7EBD90B4" w14:textId="62BB60CB"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w:t>
      </w:r>
      <w:r w:rsidR="004F08E2">
        <w:rPr>
          <w:rFonts w:ascii="Arial" w:eastAsia="Times New Roman" w:hAnsi="Arial" w:cs="Arial"/>
          <w:lang w:eastAsia="sl-SI"/>
        </w:rPr>
        <w:t xml:space="preserve">št. </w:t>
      </w:r>
      <w:r w:rsidR="00B87228">
        <w:rPr>
          <w:rFonts w:ascii="Arial" w:eastAsia="Times New Roman" w:hAnsi="Arial" w:cs="Arial"/>
          <w:lang w:eastAsia="sl-SI"/>
        </w:rPr>
        <w:t>________</w:t>
      </w:r>
      <w:r w:rsidR="006435A6">
        <w:rPr>
          <w:rFonts w:ascii="Arial" w:eastAsia="Times New Roman" w:hAnsi="Arial" w:cs="Arial"/>
          <w:lang w:eastAsia="sl-SI"/>
        </w:rPr>
        <w:t xml:space="preserve"> </w:t>
      </w:r>
      <w:r w:rsidRPr="00FE522A">
        <w:rPr>
          <w:rFonts w:ascii="Arial" w:eastAsia="Times New Roman" w:hAnsi="Arial" w:cs="Arial"/>
          <w:lang w:eastAsia="sl-SI"/>
        </w:rPr>
        <w:t xml:space="preserve">z dne </w:t>
      </w:r>
      <w:r w:rsidR="00B87228">
        <w:rPr>
          <w:rFonts w:ascii="Arial" w:eastAsia="Times New Roman" w:hAnsi="Arial" w:cs="Arial"/>
          <w:lang w:eastAsia="sl-SI"/>
        </w:rPr>
        <w:t>___________</w:t>
      </w:r>
      <w:r w:rsidRPr="00FE522A">
        <w:rPr>
          <w:rFonts w:ascii="Arial" w:eastAsia="Times New Roman" w:hAnsi="Arial" w:cs="Arial"/>
          <w:lang w:eastAsia="sl-SI"/>
        </w:rPr>
        <w:t xml:space="preserve"> (v nadaljnjem besedilu: ponudba),</w:t>
      </w:r>
    </w:p>
    <w:p w14:paraId="49655030"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 in finančnega plana,</w:t>
      </w:r>
    </w:p>
    <w:p w14:paraId="064FD378" w14:textId="475BA828" w:rsidR="00FE522A" w:rsidRPr="00010842" w:rsidRDefault="00FE522A" w:rsidP="00FE522A">
      <w:pPr>
        <w:numPr>
          <w:ilvl w:val="0"/>
          <w:numId w:val="10"/>
        </w:numPr>
        <w:spacing w:after="0" w:line="276" w:lineRule="auto"/>
        <w:jc w:val="both"/>
        <w:rPr>
          <w:rFonts w:ascii="Arial" w:eastAsia="Times New Roman" w:hAnsi="Arial" w:cs="Arial"/>
          <w:lang w:eastAsia="sl-SI"/>
        </w:rPr>
      </w:pPr>
      <w:r w:rsidRPr="00010842">
        <w:rPr>
          <w:rFonts w:ascii="Arial" w:eastAsia="Times New Roman" w:hAnsi="Arial" w:cs="Arial"/>
          <w:lang w:eastAsia="sl-SI"/>
        </w:rPr>
        <w:t>načrta organizacije gradbišča, načrta ukrepov za varno delo</w:t>
      </w:r>
      <w:r w:rsidR="00335EEE" w:rsidRPr="00010842">
        <w:rPr>
          <w:rFonts w:ascii="Arial" w:eastAsia="Times New Roman" w:hAnsi="Arial" w:cs="Arial"/>
          <w:lang w:eastAsia="sl-SI"/>
        </w:rPr>
        <w:t>.</w:t>
      </w:r>
    </w:p>
    <w:p w14:paraId="52D0AC84" w14:textId="77777777" w:rsidR="00063D92" w:rsidRPr="00063D92" w:rsidRDefault="00063D92" w:rsidP="00063D92">
      <w:pPr>
        <w:spacing w:after="0" w:line="276" w:lineRule="auto"/>
        <w:ind w:left="720"/>
        <w:jc w:val="both"/>
        <w:rPr>
          <w:rFonts w:ascii="Arial" w:eastAsia="Times New Roman" w:hAnsi="Arial" w:cs="Arial"/>
          <w:lang w:eastAsia="sl-SI"/>
        </w:rPr>
      </w:pPr>
    </w:p>
    <w:p w14:paraId="16030897" w14:textId="2F72E503"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0D6D5044" w14:textId="77777777" w:rsidR="00FE522A" w:rsidRPr="00FE522A" w:rsidRDefault="00FE522A" w:rsidP="00FE522A">
      <w:pPr>
        <w:spacing w:after="0" w:line="276" w:lineRule="auto"/>
        <w:jc w:val="both"/>
        <w:rPr>
          <w:rFonts w:ascii="Arial" w:eastAsia="Times New Roman" w:hAnsi="Arial" w:cs="Arial"/>
          <w:b/>
          <w:lang w:eastAsia="sl-SI"/>
        </w:rPr>
      </w:pPr>
    </w:p>
    <w:p w14:paraId="35ACF827" w14:textId="77777777" w:rsidR="00FE522A" w:rsidRPr="00FE522A" w:rsidRDefault="00FE522A" w:rsidP="00FE522A">
      <w:pPr>
        <w:spacing w:after="0" w:line="276" w:lineRule="auto"/>
        <w:jc w:val="center"/>
        <w:rPr>
          <w:rFonts w:ascii="Arial" w:eastAsia="Times New Roman" w:hAnsi="Arial" w:cs="Arial"/>
          <w:b/>
          <w:lang w:eastAsia="sl-SI"/>
        </w:rPr>
      </w:pPr>
    </w:p>
    <w:p w14:paraId="47B8B387"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3CC2733" w14:textId="77777777" w:rsidR="00FE522A" w:rsidRPr="00FE522A" w:rsidRDefault="00FE522A" w:rsidP="00FE522A">
      <w:pPr>
        <w:spacing w:after="0" w:line="276" w:lineRule="auto"/>
        <w:jc w:val="both"/>
        <w:rPr>
          <w:rFonts w:ascii="Arial" w:eastAsia="Times New Roman" w:hAnsi="Arial" w:cs="Arial"/>
          <w:lang w:eastAsia="sl-SI"/>
        </w:rPr>
      </w:pPr>
    </w:p>
    <w:p w14:paraId="1A088B3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FE522A">
      <w:pPr>
        <w:spacing w:after="0" w:line="276" w:lineRule="auto"/>
        <w:jc w:val="both"/>
        <w:rPr>
          <w:rFonts w:ascii="Arial" w:eastAsia="Times New Roman" w:hAnsi="Arial" w:cs="Arial"/>
          <w:lang w:eastAsia="sl-SI"/>
        </w:rPr>
      </w:pPr>
    </w:p>
    <w:p w14:paraId="6F4E08EC"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349BD2F6" w14:textId="77777777" w:rsidTr="00920838">
        <w:trPr>
          <w:jc w:val="center"/>
        </w:trPr>
        <w:tc>
          <w:tcPr>
            <w:tcW w:w="4333" w:type="dxa"/>
          </w:tcPr>
          <w:p w14:paraId="7B4229EA"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344F014D" w14:textId="69636959"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55F1B439"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2084D49" w14:textId="77777777" w:rsidTr="00920838">
        <w:trPr>
          <w:jc w:val="center"/>
        </w:trPr>
        <w:tc>
          <w:tcPr>
            <w:tcW w:w="4333" w:type="dxa"/>
          </w:tcPr>
          <w:p w14:paraId="58F9028E" w14:textId="77777777" w:rsidR="00F87175" w:rsidRPr="00FE522A" w:rsidRDefault="00F87175" w:rsidP="00920838">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63E3DD99" w14:textId="2526FB07"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7B91285"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C56CA71" w14:textId="77777777" w:rsidTr="00920838">
        <w:trPr>
          <w:jc w:val="center"/>
        </w:trPr>
        <w:tc>
          <w:tcPr>
            <w:tcW w:w="4333" w:type="dxa"/>
          </w:tcPr>
          <w:p w14:paraId="2389C29D"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6FBB362" w14:textId="66C01889"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11DB934"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498AAE17" w14:textId="77777777" w:rsidTr="00920838">
        <w:trPr>
          <w:jc w:val="center"/>
        </w:trPr>
        <w:tc>
          <w:tcPr>
            <w:tcW w:w="4333" w:type="dxa"/>
            <w:shd w:val="clear" w:color="auto" w:fill="auto"/>
          </w:tcPr>
          <w:p w14:paraId="08A146FE" w14:textId="77777777" w:rsidR="00F87175" w:rsidRPr="00FE522A" w:rsidRDefault="00F87175" w:rsidP="00920838">
            <w:pPr>
              <w:spacing w:after="0" w:line="240" w:lineRule="auto"/>
              <w:jc w:val="right"/>
              <w:rPr>
                <w:rFonts w:ascii="Arial" w:eastAsia="Times New Roman" w:hAnsi="Arial" w:cs="Arial"/>
                <w:lang w:eastAsia="sl-SI"/>
              </w:rPr>
            </w:pPr>
          </w:p>
        </w:tc>
        <w:tc>
          <w:tcPr>
            <w:tcW w:w="1576" w:type="dxa"/>
            <w:shd w:val="clear" w:color="auto" w:fill="auto"/>
          </w:tcPr>
          <w:p w14:paraId="2E2D2E01"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shd w:val="clear" w:color="auto" w:fill="auto"/>
          </w:tcPr>
          <w:p w14:paraId="164AAAE4" w14:textId="77777777" w:rsidR="00F87175" w:rsidRPr="00FE522A" w:rsidRDefault="00F87175" w:rsidP="00920838">
            <w:pPr>
              <w:spacing w:after="0" w:line="240" w:lineRule="auto"/>
              <w:jc w:val="both"/>
              <w:rPr>
                <w:rFonts w:ascii="Arial" w:eastAsia="Times New Roman" w:hAnsi="Arial" w:cs="Arial"/>
                <w:lang w:eastAsia="sl-SI"/>
              </w:rPr>
            </w:pPr>
          </w:p>
        </w:tc>
      </w:tr>
    </w:tbl>
    <w:p w14:paraId="68458A36" w14:textId="3B75A2D6" w:rsidR="00F87175" w:rsidRPr="00FE522A" w:rsidRDefault="00F87175" w:rsidP="00F87175">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CD1D3D">
        <w:rPr>
          <w:rFonts w:ascii="Arial" w:eastAsia="Times New Roman" w:hAnsi="Arial" w:cs="Arial"/>
          <w:lang w:eastAsia="sl-SI"/>
        </w:rPr>
        <w:t>.</w:t>
      </w:r>
    </w:p>
    <w:p w14:paraId="62302879" w14:textId="77777777" w:rsidR="00FE522A" w:rsidRPr="00FE522A" w:rsidRDefault="00FE522A" w:rsidP="00FE522A">
      <w:pPr>
        <w:spacing w:after="0" w:line="240" w:lineRule="auto"/>
        <w:jc w:val="both"/>
        <w:rPr>
          <w:rFonts w:ascii="Arial" w:eastAsia="Times New Roman" w:hAnsi="Arial" w:cs="Arial"/>
          <w:lang w:eastAsia="sl-SI"/>
        </w:rPr>
      </w:pPr>
    </w:p>
    <w:p w14:paraId="722D5F84" w14:textId="2A7B9A95" w:rsidR="00E20892" w:rsidRDefault="00E20892" w:rsidP="00E20892">
      <w:pPr>
        <w:jc w:val="both"/>
        <w:rPr>
          <w:rFonts w:ascii="Arial" w:hAnsi="Arial" w:cs="Arial"/>
        </w:rPr>
      </w:pPr>
      <w:r>
        <w:rPr>
          <w:rFonts w:ascii="Arial" w:hAnsi="Arial" w:cs="Arial"/>
        </w:rPr>
        <w:t>Pogodba se sklepa po načelu »cena za enoto«, to je po sistemu fiksnih in nespremenljivih cen po enoti in dejansko vgrajenih količin in izmer.</w:t>
      </w:r>
    </w:p>
    <w:p w14:paraId="6C8D842B" w14:textId="2AC57177" w:rsidR="00FE522A" w:rsidRPr="00FE522A" w:rsidRDefault="00774B81" w:rsidP="00FE522A">
      <w:pPr>
        <w:spacing w:after="0" w:line="240" w:lineRule="auto"/>
        <w:jc w:val="both"/>
        <w:rPr>
          <w:rFonts w:ascii="Arial" w:eastAsia="Times New Roman" w:hAnsi="Arial" w:cs="Arial"/>
          <w:lang w:eastAsia="sl-SI"/>
        </w:rPr>
      </w:pPr>
      <w:r>
        <w:rPr>
          <w:rFonts w:ascii="Arial" w:hAnsi="Arial" w:cs="Arial"/>
        </w:rPr>
        <w:t xml:space="preserve">Pogodbena cena se obračuna na podlagi dejansko izvedenih del in količin po enoti mere, na podlagi cen, opredeljenih v ponudbi izvajalca. </w:t>
      </w:r>
      <w:r w:rsidR="00FE522A" w:rsidRPr="00FE522A">
        <w:rPr>
          <w:rFonts w:ascii="Arial" w:eastAsia="Times New Roman" w:hAnsi="Arial" w:cs="Arial"/>
          <w:lang w:eastAsia="sl-SI"/>
        </w:rPr>
        <w:t>V ceno so vključene naslednje postavke:</w:t>
      </w:r>
    </w:p>
    <w:p w14:paraId="0C145A23"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03D2B594" w14:textId="472709ED"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1F0FC746"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 xml:space="preserve">rušenje in demontaža, nakladanje in transport </w:t>
      </w:r>
      <w:proofErr w:type="spellStart"/>
      <w:r>
        <w:rPr>
          <w:rFonts w:ascii="Arial" w:hAnsi="Arial" w:cs="Arial"/>
          <w:color w:val="000000"/>
        </w:rPr>
        <w:t>rušenega</w:t>
      </w:r>
      <w:proofErr w:type="spellEnd"/>
      <w:r>
        <w:rPr>
          <w:rFonts w:ascii="Arial" w:hAnsi="Arial" w:cs="Arial"/>
          <w:color w:val="000000"/>
        </w:rPr>
        <w:t xml:space="preserve"> materiala na stalno deponijo z upoštevanjem vseh potrebnih deponijskih taks (velja za vsa rušenja objektov in zidov);</w:t>
      </w:r>
    </w:p>
    <w:p w14:paraId="4896CEB6"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izkop, nakladanje in transport vsega izkopanega materiala na začasno in stalno deponijo z upoštevanjem vseh potrebnih deponijskih taks (velja za izkopane materiale vseh kategorij);</w:t>
      </w:r>
    </w:p>
    <w:p w14:paraId="159906BC"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nabave, dobave in vgrajevanje vseh potrebnih materialov;</w:t>
      </w:r>
    </w:p>
    <w:p w14:paraId="2AA425E7"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ureditev vseh začasnih deponij gradbišča in poškodovanega terena kot posledica organizacije gradbišča;</w:t>
      </w:r>
    </w:p>
    <w:p w14:paraId="7A26572B" w14:textId="77777777" w:rsidR="00113E3C" w:rsidRPr="00113E3C" w:rsidRDefault="00113E3C" w:rsidP="00113E3C">
      <w:pPr>
        <w:numPr>
          <w:ilvl w:val="0"/>
          <w:numId w:val="11"/>
        </w:numPr>
        <w:spacing w:after="0" w:line="240" w:lineRule="auto"/>
        <w:jc w:val="both"/>
        <w:rPr>
          <w:rFonts w:ascii="Arial" w:hAnsi="Arial" w:cs="Arial"/>
          <w:color w:val="000000"/>
        </w:rPr>
      </w:pPr>
      <w:r w:rsidRPr="00113E3C">
        <w:rPr>
          <w:rFonts w:ascii="Arial" w:hAnsi="Arial" w:cs="Arial"/>
          <w:color w:val="000000"/>
        </w:rPr>
        <w:t>nabave, dobave in vgrajevanje vseh potrebnih materialov;</w:t>
      </w:r>
    </w:p>
    <w:p w14:paraId="2BEAF6F2" w14:textId="77777777" w:rsidR="00113E3C" w:rsidRPr="00113E3C" w:rsidRDefault="00113E3C" w:rsidP="00113E3C">
      <w:pPr>
        <w:numPr>
          <w:ilvl w:val="0"/>
          <w:numId w:val="11"/>
        </w:numPr>
        <w:spacing w:after="0" w:line="240" w:lineRule="auto"/>
        <w:jc w:val="both"/>
        <w:rPr>
          <w:rFonts w:ascii="Arial" w:hAnsi="Arial" w:cs="Arial"/>
          <w:color w:val="000000"/>
        </w:rPr>
      </w:pPr>
      <w:r w:rsidRPr="00113E3C">
        <w:rPr>
          <w:rFonts w:ascii="Arial" w:hAnsi="Arial" w:cs="Arial"/>
          <w:color w:val="000000"/>
        </w:rPr>
        <w:lastRenderedPageBreak/>
        <w:t>ureditev vseh začasnih deponij gradbišča in poškodovanega terena kot posledica organizacije gradbišča;</w:t>
      </w:r>
    </w:p>
    <w:p w14:paraId="09DD612B"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upoštevanje izvajanja del skladno s Tehničnimi specifikacijami za ceste (TSC) in splošnimi in tehničnimi pogoji Zelene knjige, ter pravil stroke;</w:t>
      </w:r>
    </w:p>
    <w:p w14:paraId="3645C7DA"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izdelava poročila o opravljenih meritvah tamponske temeljne blazine;</w:t>
      </w:r>
    </w:p>
    <w:p w14:paraId="171C679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37BF3F4F" w14:textId="77777777"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pridobitev in ureditev vseh začasnih deponij gradbišča kot posledica organizacije gradbišča,</w:t>
      </w:r>
    </w:p>
    <w:p w14:paraId="3F996B64" w14:textId="6045D5DF" w:rsidR="00113E3C" w:rsidRPr="00113E3C" w:rsidRDefault="00113E3C" w:rsidP="00113E3C">
      <w:pPr>
        <w:numPr>
          <w:ilvl w:val="0"/>
          <w:numId w:val="11"/>
        </w:numPr>
        <w:spacing w:after="0" w:line="240" w:lineRule="auto"/>
        <w:jc w:val="both"/>
        <w:rPr>
          <w:rFonts w:ascii="Arial" w:eastAsia="Times New Roman" w:hAnsi="Arial" w:cs="Arial"/>
          <w:lang w:eastAsia="sl-SI"/>
        </w:rPr>
      </w:pPr>
      <w:r>
        <w:rPr>
          <w:rFonts w:ascii="Arial" w:hAnsi="Arial" w:cs="Arial"/>
          <w:color w:val="000000"/>
        </w:rPr>
        <w:t>potrebne zapore prometa za ves čas gradnje;</w:t>
      </w:r>
    </w:p>
    <w:p w14:paraId="3EEC94A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postavke iz splošnih opisov v popisih del.</w:t>
      </w:r>
    </w:p>
    <w:p w14:paraId="151004DE" w14:textId="77777777" w:rsidR="00FE522A" w:rsidRPr="00FE522A" w:rsidRDefault="00FE522A" w:rsidP="00FE522A">
      <w:pPr>
        <w:spacing w:after="0" w:line="276" w:lineRule="auto"/>
        <w:jc w:val="both"/>
        <w:rPr>
          <w:rFonts w:ascii="Arial" w:eastAsia="Times New Roman" w:hAnsi="Arial" w:cs="Arial"/>
          <w:color w:val="000000"/>
          <w:lang w:eastAsia="sl-SI"/>
        </w:rPr>
      </w:pPr>
    </w:p>
    <w:p w14:paraId="57801674" w14:textId="6B17670F" w:rsidR="00EA2DEE" w:rsidRDefault="002F0A11" w:rsidP="00FE522A">
      <w:pPr>
        <w:spacing w:after="0" w:line="240" w:lineRule="auto"/>
        <w:jc w:val="both"/>
        <w:rPr>
          <w:rFonts w:ascii="Arial" w:eastAsia="Times New Roman" w:hAnsi="Arial" w:cs="Arial"/>
          <w:color w:val="000000"/>
          <w:lang w:eastAsia="sl-SI"/>
        </w:rPr>
      </w:pPr>
      <w:r w:rsidRPr="002F0A11">
        <w:rPr>
          <w:rFonts w:ascii="Arial" w:eastAsia="Times New Roman" w:hAnsi="Arial" w:cs="Arial"/>
          <w:color w:val="000000"/>
          <w:lang w:eastAsia="sl-SI"/>
        </w:rPr>
        <w:t>Cene na enoto za pogodbena in morebitna več dela, nepredvidena in dodatna dela so fiksne do konca gradnje, z upoštevanim davkom po veljavni zakonodaji. Izvajalec in naročnik se sporazumeta, da izvajalec ni upravičen do podražitev niti v smislu 655. člena Obligacijskega zakonika.</w:t>
      </w:r>
    </w:p>
    <w:p w14:paraId="2846A05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A83CF5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FE522A">
      <w:pPr>
        <w:spacing w:after="0" w:line="276" w:lineRule="auto"/>
        <w:jc w:val="both"/>
        <w:rPr>
          <w:rFonts w:ascii="Arial" w:eastAsia="Times New Roman" w:hAnsi="Arial" w:cs="Arial"/>
          <w:lang w:eastAsia="sl-SI"/>
        </w:rPr>
      </w:pPr>
    </w:p>
    <w:p w14:paraId="7A73E1A9"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4AA51518" w14:textId="77777777" w:rsidR="00753B0D" w:rsidRPr="00753B0D" w:rsidRDefault="00753B0D" w:rsidP="00753B0D">
      <w:pPr>
        <w:spacing w:after="0" w:line="240" w:lineRule="auto"/>
        <w:jc w:val="both"/>
        <w:rPr>
          <w:rFonts w:ascii="Arial" w:eastAsia="Times New Roman" w:hAnsi="Arial" w:cs="Arial"/>
          <w:lang w:eastAsia="sl-SI"/>
        </w:rPr>
      </w:pPr>
    </w:p>
    <w:p w14:paraId="3A270792"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065A3B51" w14:textId="77777777" w:rsidR="00753B0D" w:rsidRPr="00753B0D" w:rsidRDefault="00753B0D" w:rsidP="00753B0D">
      <w:pPr>
        <w:spacing w:after="0" w:line="240" w:lineRule="auto"/>
        <w:jc w:val="both"/>
        <w:rPr>
          <w:rFonts w:ascii="Arial" w:eastAsia="Times New Roman" w:hAnsi="Arial" w:cs="Arial"/>
          <w:lang w:eastAsia="sl-SI"/>
        </w:rPr>
      </w:pPr>
    </w:p>
    <w:p w14:paraId="4EA24CA5"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436334F3" w14:textId="77777777" w:rsidR="00753B0D" w:rsidRPr="00753B0D" w:rsidRDefault="00753B0D" w:rsidP="00753B0D">
      <w:pPr>
        <w:spacing w:after="0" w:line="240" w:lineRule="auto"/>
        <w:jc w:val="both"/>
        <w:rPr>
          <w:rFonts w:ascii="Arial" w:eastAsia="Times New Roman" w:hAnsi="Arial" w:cs="Arial"/>
          <w:lang w:eastAsia="sl-SI"/>
        </w:rPr>
      </w:pPr>
    </w:p>
    <w:p w14:paraId="4FF33467"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402E435C" w14:textId="77777777" w:rsidR="00753B0D" w:rsidRPr="00753B0D" w:rsidRDefault="00753B0D" w:rsidP="00753B0D">
      <w:pPr>
        <w:spacing w:after="0" w:line="240" w:lineRule="auto"/>
        <w:jc w:val="both"/>
        <w:rPr>
          <w:rFonts w:ascii="Arial" w:eastAsia="Times New Roman" w:hAnsi="Arial" w:cs="Arial"/>
          <w:lang w:eastAsia="sl-SI"/>
        </w:rPr>
      </w:pPr>
    </w:p>
    <w:p w14:paraId="25807342" w14:textId="64C76CD9" w:rsidR="00FE522A"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5CC619B4" w14:textId="77777777" w:rsidR="00753B0D" w:rsidRPr="00FE522A" w:rsidRDefault="00753B0D" w:rsidP="00753B0D">
      <w:pPr>
        <w:spacing w:after="0" w:line="240" w:lineRule="auto"/>
        <w:jc w:val="both"/>
        <w:rPr>
          <w:rFonts w:ascii="Arial" w:eastAsia="Calibri" w:hAnsi="Arial" w:cs="Arial"/>
          <w:lang w:val="x-none" w:eastAsia="x-none"/>
        </w:rPr>
      </w:pPr>
    </w:p>
    <w:p w14:paraId="4BD262F3"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FE522A">
      <w:pPr>
        <w:spacing w:after="0" w:line="240" w:lineRule="auto"/>
        <w:jc w:val="both"/>
        <w:rPr>
          <w:rFonts w:ascii="Arial" w:eastAsia="Times New Roman" w:hAnsi="Arial" w:cs="Arial"/>
          <w:lang w:eastAsia="sl-SI"/>
        </w:rPr>
      </w:pPr>
    </w:p>
    <w:p w14:paraId="3A928008"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44A8C1E4" w14:textId="77777777" w:rsidR="00E20892" w:rsidRDefault="00E20892" w:rsidP="00FE522A">
      <w:pPr>
        <w:spacing w:after="0" w:line="240" w:lineRule="auto"/>
        <w:jc w:val="both"/>
        <w:rPr>
          <w:rFonts w:ascii="Arial" w:eastAsia="Times New Roman" w:hAnsi="Arial" w:cs="Arial"/>
          <w:lang w:eastAsia="sl-SI"/>
        </w:rPr>
      </w:pPr>
    </w:p>
    <w:p w14:paraId="194F2746" w14:textId="77777777" w:rsidR="00E20892" w:rsidRDefault="00E20892" w:rsidP="00E20892">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5BFF6A9B" w14:textId="77777777" w:rsidR="00E20892" w:rsidRPr="00FE522A" w:rsidRDefault="00E20892" w:rsidP="00FE522A">
      <w:pPr>
        <w:spacing w:after="0" w:line="240" w:lineRule="auto"/>
        <w:jc w:val="both"/>
        <w:rPr>
          <w:rFonts w:ascii="Arial" w:eastAsia="Times New Roman" w:hAnsi="Arial" w:cs="Arial"/>
          <w:lang w:eastAsia="sl-SI"/>
        </w:rPr>
      </w:pPr>
    </w:p>
    <w:p w14:paraId="2146918B" w14:textId="77777777" w:rsidR="00FE522A" w:rsidRPr="00FE522A" w:rsidRDefault="00FE522A" w:rsidP="00FE522A">
      <w:pPr>
        <w:spacing w:after="0" w:line="240" w:lineRule="auto"/>
        <w:jc w:val="both"/>
        <w:rPr>
          <w:rFonts w:ascii="Arial" w:eastAsia="Times New Roman" w:hAnsi="Arial" w:cs="Arial"/>
          <w:lang w:eastAsia="sl-SI"/>
        </w:rPr>
      </w:pPr>
    </w:p>
    <w:p w14:paraId="2B4A44C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5B3D8AD7" w14:textId="77777777" w:rsidR="00FE522A" w:rsidRPr="00FE522A" w:rsidRDefault="00FE522A" w:rsidP="00FE522A">
      <w:pPr>
        <w:spacing w:after="0" w:line="240" w:lineRule="auto"/>
        <w:jc w:val="both"/>
        <w:rPr>
          <w:rFonts w:ascii="Arial" w:eastAsia="Times New Roman" w:hAnsi="Arial" w:cs="Arial"/>
          <w:lang w:eastAsia="sl-SI"/>
        </w:rPr>
      </w:pPr>
    </w:p>
    <w:p w14:paraId="1D262355" w14:textId="5B26276E" w:rsidR="00C866B0" w:rsidRPr="00C866B0" w:rsidRDefault="00C866B0" w:rsidP="00FE522A">
      <w:pPr>
        <w:spacing w:after="0" w:line="240" w:lineRule="auto"/>
        <w:jc w:val="both"/>
        <w:rPr>
          <w:rFonts w:ascii="Arial" w:eastAsia="Times New Roman" w:hAnsi="Arial" w:cs="Arial"/>
          <w:lang w:eastAsia="sl-SI"/>
        </w:rPr>
      </w:pPr>
    </w:p>
    <w:p w14:paraId="61C37F99" w14:textId="23F86895"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21A8E1DB" w14:textId="77777777" w:rsidR="00F45099" w:rsidRPr="00FE522A" w:rsidRDefault="00F45099" w:rsidP="00FE522A">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FE522A">
      <w:pPr>
        <w:spacing w:after="0" w:line="276" w:lineRule="auto"/>
        <w:jc w:val="center"/>
        <w:rPr>
          <w:rFonts w:ascii="Arial" w:eastAsia="Times New Roman" w:hAnsi="Arial" w:cs="Arial"/>
          <w:lang w:eastAsia="sl-SI"/>
        </w:rPr>
      </w:pPr>
    </w:p>
    <w:p w14:paraId="08CAE39C" w14:textId="68045012"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6A8A945D" w14:textId="77777777" w:rsidR="00FE522A" w:rsidRPr="00FE522A" w:rsidRDefault="00FE522A" w:rsidP="00FE522A">
      <w:pPr>
        <w:spacing w:after="0" w:line="276" w:lineRule="auto"/>
        <w:jc w:val="both"/>
        <w:rPr>
          <w:rFonts w:ascii="Arial" w:eastAsia="Times New Roman" w:hAnsi="Arial" w:cs="Arial"/>
          <w:lang w:eastAsia="sl-SI"/>
        </w:rPr>
      </w:pPr>
    </w:p>
    <w:p w14:paraId="616A929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FE522A">
      <w:pPr>
        <w:spacing w:after="0" w:line="276" w:lineRule="auto"/>
        <w:jc w:val="both"/>
        <w:rPr>
          <w:rFonts w:ascii="Arial" w:eastAsia="Times New Roman" w:hAnsi="Arial" w:cs="Arial"/>
          <w:lang w:eastAsia="x-none"/>
        </w:rPr>
      </w:pPr>
    </w:p>
    <w:p w14:paraId="1073AD1C" w14:textId="0FD0078E" w:rsid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59D3ED6D" w14:textId="77777777" w:rsidR="009E60E5" w:rsidRPr="00FE522A" w:rsidRDefault="009E60E5" w:rsidP="00FE522A">
      <w:pPr>
        <w:spacing w:after="0" w:line="240" w:lineRule="auto"/>
        <w:jc w:val="both"/>
        <w:rPr>
          <w:rFonts w:ascii="Arial" w:eastAsia="Times New Roman" w:hAnsi="Arial" w:cs="Arial"/>
          <w:color w:val="FF0000"/>
          <w:lang w:eastAsia="x-none"/>
        </w:rPr>
      </w:pPr>
    </w:p>
    <w:p w14:paraId="20202839" w14:textId="77777777" w:rsidR="00D3536C" w:rsidRPr="00FE522A" w:rsidRDefault="00D3536C" w:rsidP="00FE522A">
      <w:pPr>
        <w:spacing w:after="0" w:line="276" w:lineRule="auto"/>
        <w:jc w:val="both"/>
        <w:rPr>
          <w:rFonts w:ascii="Arial" w:eastAsia="Times New Roman" w:hAnsi="Arial" w:cs="Arial"/>
          <w:b/>
          <w:lang w:eastAsia="sl-SI"/>
        </w:rPr>
      </w:pPr>
    </w:p>
    <w:p w14:paraId="11C66711"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III. DINAMIKA IZVAJANJA DEL</w:t>
      </w:r>
    </w:p>
    <w:p w14:paraId="7E2014B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FE522A">
      <w:pPr>
        <w:spacing w:after="0" w:line="276" w:lineRule="auto"/>
        <w:jc w:val="center"/>
        <w:rPr>
          <w:rFonts w:ascii="Arial" w:eastAsia="Times New Roman" w:hAnsi="Arial" w:cs="Arial"/>
          <w:lang w:eastAsia="sl-SI"/>
        </w:rPr>
      </w:pPr>
    </w:p>
    <w:p w14:paraId="7DE9A269" w14:textId="7F834D70"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FE522A">
      <w:pPr>
        <w:spacing w:after="0" w:line="240" w:lineRule="auto"/>
        <w:jc w:val="both"/>
        <w:rPr>
          <w:rFonts w:ascii="Arial" w:eastAsia="Times New Roman" w:hAnsi="Arial" w:cs="Arial"/>
          <w:lang w:eastAsia="sl-SI"/>
        </w:rPr>
      </w:pPr>
    </w:p>
    <w:p w14:paraId="7170CF9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FE522A">
      <w:pPr>
        <w:spacing w:after="0" w:line="240" w:lineRule="auto"/>
        <w:jc w:val="both"/>
        <w:rPr>
          <w:rFonts w:ascii="Arial" w:eastAsia="Times New Roman" w:hAnsi="Arial" w:cs="Arial"/>
          <w:lang w:eastAsia="sl-SI"/>
        </w:rPr>
      </w:pPr>
    </w:p>
    <w:p w14:paraId="3458D2A4" w14:textId="633216D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FE522A">
      <w:pPr>
        <w:spacing w:after="0" w:line="276" w:lineRule="auto"/>
        <w:jc w:val="both"/>
        <w:rPr>
          <w:rFonts w:ascii="Arial" w:eastAsia="Times New Roman" w:hAnsi="Arial" w:cs="Arial"/>
          <w:lang w:eastAsia="sl-SI"/>
        </w:rPr>
      </w:pPr>
    </w:p>
    <w:p w14:paraId="5DD3164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FE522A">
      <w:pPr>
        <w:spacing w:after="0" w:line="276" w:lineRule="auto"/>
        <w:jc w:val="both"/>
        <w:rPr>
          <w:rFonts w:ascii="Arial" w:eastAsia="Times New Roman" w:hAnsi="Arial" w:cs="Arial"/>
          <w:lang w:eastAsia="sl-SI"/>
        </w:rPr>
      </w:pPr>
    </w:p>
    <w:p w14:paraId="5E1B7DAA" w14:textId="5390D547"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B9478B">
        <w:rPr>
          <w:rFonts w:ascii="Arial" w:eastAsia="Times New Roman" w:hAnsi="Arial" w:cs="Arial"/>
          <w:b/>
          <w:bCs/>
          <w:lang w:eastAsia="sl-SI"/>
        </w:rPr>
        <w:t>75</w:t>
      </w:r>
      <w:r w:rsidR="00B9478B" w:rsidRPr="009E60E5">
        <w:rPr>
          <w:rFonts w:ascii="Arial" w:eastAsia="Times New Roman" w:hAnsi="Arial" w:cs="Arial"/>
          <w:b/>
          <w:bCs/>
          <w:lang w:eastAsia="sl-SI"/>
        </w:rPr>
        <w:t xml:space="preserve"> </w:t>
      </w:r>
      <w:r w:rsidR="001913F3" w:rsidRPr="009E60E5">
        <w:rPr>
          <w:rFonts w:ascii="Arial" w:eastAsia="Times New Roman" w:hAnsi="Arial" w:cs="Arial"/>
          <w:b/>
          <w:bCs/>
          <w:lang w:eastAsia="sl-SI"/>
        </w:rPr>
        <w:t>dni</w:t>
      </w:r>
      <w:r w:rsidR="001913F3">
        <w:rPr>
          <w:rFonts w:ascii="Arial" w:eastAsia="Times New Roman" w:hAnsi="Arial" w:cs="Arial"/>
          <w:lang w:eastAsia="sl-SI"/>
        </w:rPr>
        <w:t xml:space="preserve"> </w:t>
      </w:r>
      <w:r w:rsidR="001913F3" w:rsidRPr="0040595F">
        <w:rPr>
          <w:rFonts w:ascii="Arial" w:eastAsia="Times New Roman" w:hAnsi="Arial" w:cs="Arial"/>
          <w:b/>
          <w:bCs/>
          <w:lang w:eastAsia="sl-SI"/>
        </w:rPr>
        <w:t>od uvedbe v delo</w:t>
      </w:r>
      <w:r w:rsidR="003207F5">
        <w:rPr>
          <w:rFonts w:ascii="Arial" w:eastAsia="Times New Roman" w:hAnsi="Arial" w:cs="Arial"/>
          <w:lang w:eastAsia="sl-SI"/>
        </w:rPr>
        <w:t>.</w:t>
      </w:r>
    </w:p>
    <w:p w14:paraId="595337BC" w14:textId="77777777" w:rsidR="00FE522A" w:rsidRPr="00FE522A" w:rsidRDefault="00FE522A" w:rsidP="00FE522A">
      <w:pPr>
        <w:spacing w:after="0" w:line="240" w:lineRule="auto"/>
        <w:jc w:val="both"/>
        <w:rPr>
          <w:rFonts w:ascii="Arial" w:eastAsia="Times New Roman" w:hAnsi="Arial" w:cs="Arial"/>
          <w:lang w:eastAsia="sl-SI"/>
        </w:rPr>
      </w:pPr>
    </w:p>
    <w:p w14:paraId="688DFA9D" w14:textId="29F2C2F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FE522A">
      <w:pPr>
        <w:spacing w:after="0" w:line="276" w:lineRule="auto"/>
        <w:jc w:val="both"/>
        <w:rPr>
          <w:rFonts w:ascii="Arial" w:eastAsia="Times New Roman" w:hAnsi="Arial" w:cs="Arial"/>
          <w:lang w:eastAsia="sl-SI"/>
        </w:rPr>
      </w:pPr>
    </w:p>
    <w:p w14:paraId="52594BDE"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FE522A">
      <w:pPr>
        <w:spacing w:after="0" w:line="276" w:lineRule="auto"/>
        <w:jc w:val="center"/>
        <w:rPr>
          <w:rFonts w:ascii="Arial" w:eastAsia="Times New Roman" w:hAnsi="Arial" w:cs="Arial"/>
          <w:lang w:eastAsia="sl-SI"/>
        </w:rPr>
      </w:pPr>
    </w:p>
    <w:p w14:paraId="7FB1F98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FE522A">
      <w:pPr>
        <w:spacing w:after="0" w:line="240" w:lineRule="auto"/>
        <w:jc w:val="both"/>
        <w:rPr>
          <w:rFonts w:ascii="Arial" w:eastAsia="Times New Roman" w:hAnsi="Arial" w:cs="Arial"/>
          <w:lang w:eastAsia="sl-SI"/>
        </w:rPr>
      </w:pPr>
    </w:p>
    <w:p w14:paraId="6A1C4E1D" w14:textId="426C8F4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w:t>
      </w:r>
      <w:r w:rsidRPr="00FE522A">
        <w:rPr>
          <w:rFonts w:ascii="Arial" w:eastAsia="Times New Roman" w:hAnsi="Arial" w:cs="Arial"/>
          <w:lang w:eastAsia="sl-SI"/>
        </w:rPr>
        <w:lastRenderedPageBreak/>
        <w:t xml:space="preserve">takšne prekinitve del izvajalec nima pravice do povišanja cen oziroma drugega finančnega nadomestila. </w:t>
      </w:r>
    </w:p>
    <w:p w14:paraId="5AEDAAC4" w14:textId="77777777" w:rsidR="00FE522A" w:rsidRPr="00FE522A" w:rsidRDefault="00FE522A" w:rsidP="00FE522A">
      <w:pPr>
        <w:spacing w:after="0" w:line="240" w:lineRule="auto"/>
        <w:jc w:val="both"/>
        <w:rPr>
          <w:rFonts w:ascii="Arial" w:eastAsia="Times New Roman" w:hAnsi="Arial" w:cs="Arial"/>
          <w:lang w:eastAsia="sl-SI"/>
        </w:rPr>
      </w:pPr>
    </w:p>
    <w:p w14:paraId="004FB28D"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FE522A">
      <w:pPr>
        <w:spacing w:after="0" w:line="276" w:lineRule="auto"/>
        <w:jc w:val="both"/>
        <w:rPr>
          <w:rFonts w:ascii="Arial" w:eastAsia="Times New Roman" w:hAnsi="Arial" w:cs="Arial"/>
          <w:lang w:eastAsia="sl-SI"/>
        </w:rPr>
      </w:pPr>
    </w:p>
    <w:p w14:paraId="022E58CA" w14:textId="3EC0CA18"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617EAF79" w14:textId="40995705" w:rsidR="002204ED" w:rsidRDefault="002204ED" w:rsidP="00FE522A">
      <w:pPr>
        <w:spacing w:after="0" w:line="240" w:lineRule="auto"/>
        <w:jc w:val="both"/>
        <w:rPr>
          <w:rFonts w:ascii="Arial" w:eastAsia="Times New Roman" w:hAnsi="Arial" w:cs="Arial"/>
          <w:lang w:eastAsia="sl-SI"/>
        </w:rPr>
      </w:pPr>
    </w:p>
    <w:p w14:paraId="30C841A6" w14:textId="77777777" w:rsidR="002204ED" w:rsidRPr="002204ED" w:rsidRDefault="002204ED" w:rsidP="002204ED">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4710E458" w14:textId="0CB3DC71" w:rsidR="00FE522A" w:rsidRDefault="00FE522A" w:rsidP="00FE522A">
      <w:pPr>
        <w:spacing w:after="0" w:line="276" w:lineRule="auto"/>
        <w:jc w:val="both"/>
        <w:rPr>
          <w:rFonts w:ascii="Arial" w:eastAsia="Times New Roman" w:hAnsi="Arial" w:cs="Arial"/>
          <w:lang w:eastAsia="sl-SI"/>
        </w:rPr>
      </w:pPr>
    </w:p>
    <w:p w14:paraId="6E14EF3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5F184B8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1"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1"/>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27ABF669" w14:textId="77777777" w:rsidR="00FE522A" w:rsidRPr="00FE522A" w:rsidRDefault="00FE522A" w:rsidP="00FE522A">
      <w:pPr>
        <w:spacing w:after="0" w:line="240" w:lineRule="auto"/>
        <w:jc w:val="both"/>
        <w:rPr>
          <w:rFonts w:ascii="Arial" w:eastAsia="Times New Roman" w:hAnsi="Arial" w:cs="Arial"/>
          <w:lang w:eastAsia="sl-SI"/>
        </w:rPr>
      </w:pPr>
    </w:p>
    <w:p w14:paraId="0B18D3FE" w14:textId="07C9F845"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3AA6F1BB" w14:textId="03769AC2" w:rsidR="000A7AE0" w:rsidRDefault="000A7AE0" w:rsidP="00FE522A">
      <w:pPr>
        <w:spacing w:after="0" w:line="240" w:lineRule="auto"/>
        <w:jc w:val="both"/>
        <w:rPr>
          <w:rFonts w:ascii="Arial" w:eastAsia="Times New Roman" w:hAnsi="Arial" w:cs="Arial"/>
          <w:lang w:eastAsia="sl-SI"/>
        </w:rPr>
      </w:pPr>
    </w:p>
    <w:p w14:paraId="6BE779F7" w14:textId="4F626B33" w:rsidR="002204ED" w:rsidRDefault="000A7AE0" w:rsidP="00FE522A">
      <w:pPr>
        <w:spacing w:after="0" w:line="240"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5626DC0C" w14:textId="77777777" w:rsidR="002204ED" w:rsidRDefault="002204ED" w:rsidP="00FE522A">
      <w:pPr>
        <w:spacing w:after="0" w:line="240" w:lineRule="auto"/>
        <w:jc w:val="both"/>
        <w:rPr>
          <w:rFonts w:ascii="Arial" w:eastAsia="Times New Roman" w:hAnsi="Arial" w:cs="Arial"/>
          <w:lang w:eastAsia="sl-SI"/>
        </w:rPr>
      </w:pPr>
    </w:p>
    <w:p w14:paraId="715A52C8" w14:textId="4E4B8BAA" w:rsidR="00514C64" w:rsidRPr="00514C64" w:rsidRDefault="00514C64" w:rsidP="00514C64">
      <w:pPr>
        <w:spacing w:after="0" w:line="264"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74B118F0" w14:textId="77777777" w:rsidR="00FE522A" w:rsidRPr="00FE522A" w:rsidRDefault="00FE522A" w:rsidP="00FE522A">
      <w:pPr>
        <w:spacing w:after="0" w:line="240" w:lineRule="auto"/>
        <w:jc w:val="both"/>
        <w:rPr>
          <w:rFonts w:ascii="Arial" w:eastAsia="Times New Roman" w:hAnsi="Arial" w:cs="Arial"/>
          <w:lang w:eastAsia="sl-SI"/>
        </w:rPr>
      </w:pPr>
    </w:p>
    <w:p w14:paraId="4916A8F2" w14:textId="2CA9A37D"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2F1C8A8" w14:textId="69442154" w:rsidR="0005041E" w:rsidRDefault="0005041E" w:rsidP="00FE522A">
      <w:pPr>
        <w:spacing w:after="0" w:line="240" w:lineRule="auto"/>
        <w:jc w:val="both"/>
        <w:rPr>
          <w:rFonts w:ascii="Arial" w:eastAsia="Times New Roman" w:hAnsi="Arial" w:cs="Arial"/>
          <w:lang w:eastAsia="sl-SI"/>
        </w:rPr>
      </w:pPr>
    </w:p>
    <w:p w14:paraId="75BF88A0" w14:textId="44FB6F49" w:rsidR="0005041E" w:rsidRPr="00FE522A" w:rsidRDefault="0005041E" w:rsidP="00FE522A">
      <w:pPr>
        <w:spacing w:after="0" w:line="240" w:lineRule="auto"/>
        <w:jc w:val="both"/>
        <w:rPr>
          <w:rFonts w:ascii="Arial" w:eastAsia="Times New Roman" w:hAnsi="Arial" w:cs="Arial"/>
          <w:lang w:eastAsia="sl-SI"/>
        </w:rPr>
      </w:pPr>
      <w:r w:rsidRPr="0005041E">
        <w:rPr>
          <w:rFonts w:ascii="Arial" w:eastAsia="Times New Roman" w:hAnsi="Arial" w:cs="Arial"/>
          <w:lang w:eastAsia="sl-SI"/>
        </w:rPr>
        <w:t>Začetek uporabe katerega koli dela objekta ne šteje kot opravljen sprejem in izročitev.</w:t>
      </w:r>
    </w:p>
    <w:p w14:paraId="055C2C33" w14:textId="77777777" w:rsidR="00FE522A" w:rsidRPr="00FE522A" w:rsidRDefault="00FE522A" w:rsidP="00FE522A">
      <w:pPr>
        <w:spacing w:after="0" w:line="240" w:lineRule="auto"/>
        <w:jc w:val="both"/>
        <w:rPr>
          <w:rFonts w:ascii="Arial" w:eastAsia="Times New Roman" w:hAnsi="Arial" w:cs="Arial"/>
          <w:lang w:eastAsia="sl-SI"/>
        </w:rPr>
      </w:pPr>
    </w:p>
    <w:p w14:paraId="3C1863A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FE522A">
      <w:pPr>
        <w:spacing w:after="0" w:line="276" w:lineRule="auto"/>
        <w:jc w:val="both"/>
        <w:rPr>
          <w:rFonts w:ascii="Arial" w:eastAsia="Times New Roman" w:hAnsi="Arial" w:cs="Arial"/>
          <w:lang w:eastAsia="sl-SI"/>
        </w:rPr>
      </w:pPr>
    </w:p>
    <w:p w14:paraId="7E6821FF" w14:textId="171F6C68"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7BED1EA2"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304465E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080FE2F5" w14:textId="49EDB2BE" w:rsidR="00643E26"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3B2A6D4A" w14:textId="63672C0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65AF76B0" w14:textId="77777777" w:rsidR="00FE522A" w:rsidRPr="00FE522A" w:rsidRDefault="00FE522A" w:rsidP="00FE522A">
      <w:pPr>
        <w:spacing w:after="0" w:line="240" w:lineRule="auto"/>
        <w:jc w:val="both"/>
        <w:rPr>
          <w:rFonts w:ascii="Arial" w:eastAsia="Times New Roman" w:hAnsi="Arial" w:cs="Arial"/>
          <w:lang w:eastAsia="sl-SI"/>
        </w:rPr>
      </w:pPr>
    </w:p>
    <w:p w14:paraId="0CAE6719" w14:textId="5EAE42F1" w:rsidR="00643E26" w:rsidRPr="00FE522A" w:rsidRDefault="00643E26" w:rsidP="00FE522A">
      <w:pPr>
        <w:spacing w:after="0" w:line="240"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397F33E6" w14:textId="77777777" w:rsidR="00FE522A" w:rsidRPr="00FE522A" w:rsidRDefault="00FE522A" w:rsidP="00FE522A">
      <w:pPr>
        <w:spacing w:after="0" w:line="240" w:lineRule="auto"/>
        <w:jc w:val="both"/>
        <w:rPr>
          <w:rFonts w:ascii="Arial" w:eastAsia="Times New Roman" w:hAnsi="Arial" w:cs="Arial"/>
          <w:lang w:eastAsia="sl-SI"/>
        </w:rPr>
      </w:pPr>
    </w:p>
    <w:p w14:paraId="2949EF0A" w14:textId="63981B9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Pr="00FE522A" w:rsidRDefault="00776F52" w:rsidP="00FE522A">
      <w:pPr>
        <w:spacing w:after="0" w:line="240" w:lineRule="auto"/>
        <w:jc w:val="both"/>
        <w:rPr>
          <w:rFonts w:ascii="Arial" w:eastAsia="Times New Roman" w:hAnsi="Arial" w:cs="Arial"/>
          <w:lang w:eastAsia="sl-SI"/>
        </w:rPr>
      </w:pPr>
    </w:p>
    <w:p w14:paraId="14642415"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60C8FE1D" w14:textId="77777777" w:rsidR="00FE522A" w:rsidRPr="00FE522A" w:rsidRDefault="00FE522A" w:rsidP="00FE522A">
      <w:pPr>
        <w:spacing w:after="0" w:line="276" w:lineRule="auto"/>
        <w:jc w:val="both"/>
        <w:rPr>
          <w:rFonts w:ascii="Arial" w:eastAsia="Times New Roman" w:hAnsi="Arial" w:cs="Arial"/>
          <w:lang w:eastAsia="sl-SI"/>
        </w:rPr>
      </w:pPr>
    </w:p>
    <w:p w14:paraId="19C9792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FE522A">
      <w:pPr>
        <w:spacing w:after="0" w:line="276" w:lineRule="auto"/>
        <w:jc w:val="center"/>
        <w:rPr>
          <w:rFonts w:ascii="Arial" w:eastAsia="Times New Roman" w:hAnsi="Arial" w:cs="Arial"/>
          <w:lang w:eastAsia="sl-SI"/>
        </w:rPr>
      </w:pPr>
    </w:p>
    <w:p w14:paraId="1542B78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3B869EC3"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podpisu pogodbe izvajalca uvedel v delo in mu predal celotno dokumentacijo, s katero razpolaga;</w:t>
      </w:r>
    </w:p>
    <w:p w14:paraId="368582F2"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22396E84"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 svoje plačilne obveze, kot izhajajo iz te pogodbe. </w:t>
      </w:r>
    </w:p>
    <w:p w14:paraId="105172C8" w14:textId="77777777" w:rsidR="00FE522A" w:rsidRPr="00FE522A" w:rsidRDefault="00FE522A" w:rsidP="00FE522A">
      <w:pPr>
        <w:spacing w:after="0" w:line="240" w:lineRule="auto"/>
        <w:jc w:val="both"/>
        <w:rPr>
          <w:rFonts w:ascii="Arial" w:eastAsia="Times New Roman" w:hAnsi="Arial" w:cs="Arial"/>
          <w:lang w:eastAsia="sl-SI"/>
        </w:rPr>
      </w:pPr>
    </w:p>
    <w:p w14:paraId="1FAD184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FE522A">
      <w:pPr>
        <w:spacing w:after="0" w:line="240" w:lineRule="auto"/>
        <w:jc w:val="center"/>
        <w:rPr>
          <w:rFonts w:ascii="Arial" w:eastAsia="Times New Roman" w:hAnsi="Arial" w:cs="Arial"/>
          <w:lang w:eastAsia="sl-SI"/>
        </w:rPr>
      </w:pPr>
    </w:p>
    <w:p w14:paraId="6384502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603742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2D8BFEC5" w14:textId="0993FC2C"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4D2C45F0" w14:textId="77777777" w:rsidR="00ED2590" w:rsidRPr="00ED2590" w:rsidRDefault="00ED2590" w:rsidP="008D0E57">
      <w:pPr>
        <w:pStyle w:val="Odstavekseznama"/>
        <w:numPr>
          <w:ilvl w:val="0"/>
          <w:numId w:val="5"/>
        </w:numPr>
        <w:spacing w:after="0"/>
        <w:rPr>
          <w:rFonts w:ascii="Arial" w:eastAsia="Times New Roman" w:hAnsi="Arial" w:cs="Arial"/>
          <w:lang w:eastAsia="sl-SI"/>
        </w:rPr>
      </w:pPr>
      <w:r w:rsidRPr="00ED2590">
        <w:rPr>
          <w:rFonts w:ascii="Arial" w:eastAsia="Times New Roman" w:hAnsi="Arial" w:cs="Arial"/>
          <w:lang w:eastAsia="sl-SI"/>
        </w:rPr>
        <w:t>na lastne stroške pravočasno priskrbel vsa potrebna dovoljenja za potrebne prometne zapore cest in izvedel zapore v skladu s predpisi in navodili naročnika;</w:t>
      </w:r>
    </w:p>
    <w:p w14:paraId="6EB9960B"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 lastne stroške in pravočasno priskrbel vsa potrebna dovoljenja za trajno deponijo materiala v skladu z veljavnimi predpisi, ter na lastne stroške poskrbel za ureditev varnosti, organizacijo in ustrezno označitev in zaščito gradbišča,</w:t>
      </w:r>
    </w:p>
    <w:p w14:paraId="60BE12F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6EA6804"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19A55CF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77EB23D9" w14:textId="665C4EFF"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12CB32AC" w14:textId="34B9FAD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1863A742"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4214605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upošteval varstvene predpise pri izvedbi del in upošteval varnostni načrt gradbišča ter prevzel skrb in odgovornost za izvajanje varstvenih ukrepov na delovnih mestih pri gradnji,</w:t>
      </w:r>
    </w:p>
    <w:p w14:paraId="22C11A3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6517685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kot koordinator na gradbišču usklajeval dela in upošteval navodila zastopnika naročnika in njegovega odgovornega nadzornika,</w:t>
      </w:r>
    </w:p>
    <w:p w14:paraId="4E0A28C5" w14:textId="77777777"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po končanih delih popravil vse poškodbe na objektu nastale v času in zaradi izvajanja gradbenih del po tej pogodbi,</w:t>
      </w:r>
    </w:p>
    <w:p w14:paraId="75836951" w14:textId="5BE72B5D" w:rsidR="00BB054D" w:rsidRPr="00BB054D" w:rsidRDefault="00BB054D" w:rsidP="00BB054D">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naročnikovi spletni strani  </w:t>
      </w:r>
      <w:hyperlink r:id="rId6" w:history="1">
        <w:r w:rsidR="009E60E5" w:rsidRPr="006F0171">
          <w:rPr>
            <w:rStyle w:val="Hiperpovezava"/>
          </w:rPr>
          <w:t>https://www.gov.si/zbirke/storitve/predaja-izvedenih-del-podatki-za-banko-cestnih-podatkov-bcp/</w:t>
        </w:r>
      </w:hyperlink>
      <w:r w:rsidRPr="00114522">
        <w:rPr>
          <w:rFonts w:ascii="Arial" w:hAnsi="Arial" w:cs="Arial"/>
          <w:color w:val="000000"/>
        </w:rPr>
        <w:t>. Obvezuje se tudi, da poročilo in podatke za to evidenco pripravijo ustrezno usposobljeni izvajalci za popis podatkov s seznama usposobljenih popisovalcev, ki je objavljen na  naročnikovi spletni strani;</w:t>
      </w:r>
    </w:p>
    <w:p w14:paraId="2791D489" w14:textId="5DE1C14A" w:rsidR="008C743F" w:rsidRDefault="00FE522A" w:rsidP="008C743F">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zavaroval gradnjo tako, da bo zavarovanje zajemalo škodo tudi proti tretji osebi, in prilagodil tehnologijo dela razmeram na gradbišču in okoli njega tako, da ne bo povzročal škode na lastnini naročnika ali drugih oseb,</w:t>
      </w:r>
    </w:p>
    <w:p w14:paraId="422F533B" w14:textId="77777777" w:rsidR="008C743F" w:rsidRDefault="008C743F" w:rsidP="008C743F">
      <w:pPr>
        <w:numPr>
          <w:ilvl w:val="0"/>
          <w:numId w:val="25"/>
        </w:numPr>
        <w:spacing w:after="0" w:line="276" w:lineRule="auto"/>
        <w:jc w:val="both"/>
        <w:rPr>
          <w:rFonts w:ascii="Arial" w:hAnsi="Arial" w:cs="Arial"/>
          <w:color w:val="000000"/>
        </w:rPr>
      </w:pPr>
      <w:r>
        <w:rPr>
          <w:rFonts w:ascii="Arial" w:hAnsi="Arial" w:cs="Arial"/>
          <w:color w:val="000000"/>
        </w:rPr>
        <w:t>po zaključku del dostavil naročniku skupaj z obvestilom o dokončanju del:</w:t>
      </w:r>
    </w:p>
    <w:p w14:paraId="2C98DFC4" w14:textId="31B6AFB3"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dokazilo o zanesljivosti objekta</w:t>
      </w:r>
      <w:r w:rsidR="003D1573">
        <w:rPr>
          <w:rFonts w:ascii="Arial" w:hAnsi="Arial" w:cs="Arial"/>
          <w:color w:val="000000"/>
        </w:rPr>
        <w:t xml:space="preserve"> (DZO)</w:t>
      </w:r>
      <w:r>
        <w:rPr>
          <w:rFonts w:ascii="Arial" w:hAnsi="Arial" w:cs="Arial"/>
          <w:color w:val="000000"/>
        </w:rPr>
        <w:t>,</w:t>
      </w:r>
    </w:p>
    <w:p w14:paraId="7FCD3A2A" w14:textId="77777777"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geodetski načrt novega stanja zemljišča po končani gradnji v skladu z geodetskimi predpisi kot topografsko-katastrski načrt, ki ga izdela pooblaščeni geodet,</w:t>
      </w:r>
    </w:p>
    <w:p w14:paraId="7F3D66E6" w14:textId="77777777"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projekt za vzdrževanje in obratovanje objekta,</w:t>
      </w:r>
    </w:p>
    <w:p w14:paraId="51C430FB" w14:textId="77777777" w:rsidR="008C743F" w:rsidRDefault="008C743F" w:rsidP="008C743F">
      <w:pPr>
        <w:pStyle w:val="Odstavekseznama"/>
        <w:numPr>
          <w:ilvl w:val="0"/>
          <w:numId w:val="24"/>
        </w:numPr>
        <w:spacing w:after="0" w:line="240" w:lineRule="auto"/>
        <w:jc w:val="both"/>
        <w:rPr>
          <w:rFonts w:ascii="Arial" w:eastAsia="Times New Roman" w:hAnsi="Arial" w:cs="Arial"/>
          <w:lang w:eastAsia="sl-SI"/>
        </w:rPr>
      </w:pPr>
      <w:r w:rsidRPr="008C743F">
        <w:rPr>
          <w:rFonts w:ascii="Arial" w:eastAsia="Times New Roman" w:hAnsi="Arial" w:cs="Arial"/>
          <w:lang w:eastAsia="sl-SI"/>
        </w:rPr>
        <w:t>izjave o ustreznosti vgrajenih materialov</w:t>
      </w:r>
      <w:r>
        <w:rPr>
          <w:rFonts w:ascii="Arial" w:eastAsia="Times New Roman" w:hAnsi="Arial" w:cs="Arial"/>
          <w:lang w:eastAsia="sl-SI"/>
        </w:rPr>
        <w:t>,</w:t>
      </w:r>
    </w:p>
    <w:p w14:paraId="7004B3BC" w14:textId="5DD50F98" w:rsidR="008C743F" w:rsidRDefault="008C743F" w:rsidP="008C743F">
      <w:pPr>
        <w:pStyle w:val="Odstavekseznama"/>
        <w:numPr>
          <w:ilvl w:val="0"/>
          <w:numId w:val="24"/>
        </w:numPr>
        <w:spacing w:after="0" w:line="240" w:lineRule="auto"/>
        <w:jc w:val="both"/>
        <w:rPr>
          <w:rFonts w:ascii="Arial" w:eastAsia="Times New Roman" w:hAnsi="Arial" w:cs="Arial"/>
          <w:lang w:eastAsia="sl-SI"/>
        </w:rPr>
      </w:pPr>
      <w:r w:rsidRPr="008C743F">
        <w:rPr>
          <w:rFonts w:ascii="Arial" w:eastAsia="Times New Roman" w:hAnsi="Arial" w:cs="Arial"/>
          <w:lang w:eastAsia="sl-SI"/>
        </w:rPr>
        <w:t>poročila o izvedenih delih za vsa izvedena dela,</w:t>
      </w:r>
    </w:p>
    <w:p w14:paraId="3F601340" w14:textId="40A97070" w:rsidR="003D1573" w:rsidRDefault="003D1573" w:rsidP="008C743F">
      <w:pPr>
        <w:pStyle w:val="Odstavekseznama"/>
        <w:numPr>
          <w:ilvl w:val="0"/>
          <w:numId w:val="24"/>
        </w:numPr>
        <w:spacing w:after="0" w:line="240" w:lineRule="auto"/>
        <w:jc w:val="both"/>
        <w:rPr>
          <w:rFonts w:ascii="Arial" w:eastAsia="Times New Roman" w:hAnsi="Arial" w:cs="Arial"/>
          <w:lang w:eastAsia="sl-SI"/>
        </w:rPr>
      </w:pPr>
      <w:r>
        <w:rPr>
          <w:rFonts w:ascii="Arial" w:eastAsia="Times New Roman" w:hAnsi="Arial" w:cs="Arial"/>
          <w:lang w:eastAsia="sl-SI"/>
        </w:rPr>
        <w:t>gradbene dnevnike,</w:t>
      </w:r>
    </w:p>
    <w:p w14:paraId="14BF8C0C" w14:textId="5B9DD353" w:rsidR="003D1573" w:rsidRPr="008C743F" w:rsidRDefault="003D1573" w:rsidP="008C743F">
      <w:pPr>
        <w:pStyle w:val="Odstavekseznama"/>
        <w:numPr>
          <w:ilvl w:val="0"/>
          <w:numId w:val="24"/>
        </w:numPr>
        <w:spacing w:after="0" w:line="240" w:lineRule="auto"/>
        <w:jc w:val="both"/>
        <w:rPr>
          <w:rFonts w:ascii="Arial" w:eastAsia="Times New Roman" w:hAnsi="Arial" w:cs="Arial"/>
          <w:lang w:eastAsia="sl-SI"/>
        </w:rPr>
      </w:pPr>
      <w:r>
        <w:rPr>
          <w:rFonts w:ascii="Arial" w:eastAsia="Times New Roman" w:hAnsi="Arial" w:cs="Arial"/>
          <w:lang w:eastAsia="sl-SI"/>
        </w:rPr>
        <w:t>knjigo obračunskih izmer,</w:t>
      </w:r>
    </w:p>
    <w:p w14:paraId="6124F21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61674346"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518CD11C" w14:textId="51EBC5A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naročnika obveščal o morebitnih napakah v projektni dokumentaciji.</w:t>
      </w:r>
    </w:p>
    <w:p w14:paraId="223F029B" w14:textId="77777777" w:rsidR="00FE522A" w:rsidRPr="00FE522A" w:rsidRDefault="00FE522A" w:rsidP="00FE522A">
      <w:pPr>
        <w:spacing w:after="0" w:line="240" w:lineRule="auto"/>
        <w:jc w:val="both"/>
        <w:rPr>
          <w:rFonts w:ascii="Arial" w:eastAsia="Times New Roman" w:hAnsi="Arial" w:cs="Arial"/>
          <w:lang w:eastAsia="sl-SI"/>
        </w:rPr>
      </w:pPr>
    </w:p>
    <w:p w14:paraId="6653A935" w14:textId="77777777" w:rsidR="00FE522A" w:rsidRPr="00FE522A" w:rsidRDefault="00FE522A" w:rsidP="00FE522A">
      <w:pPr>
        <w:spacing w:after="0" w:line="240" w:lineRule="auto"/>
        <w:jc w:val="both"/>
        <w:rPr>
          <w:rFonts w:ascii="Arial" w:eastAsia="Times New Roman" w:hAnsi="Arial" w:cs="Arial"/>
          <w:lang w:eastAsia="sl-SI"/>
        </w:rPr>
      </w:pPr>
    </w:p>
    <w:p w14:paraId="328F393C"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3B938A9D"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12735CE6" w14:textId="6EBFAFE7" w:rsid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 xml:space="preserve">da je seznanjen </w:t>
      </w:r>
      <w:r w:rsidR="00601A64" w:rsidRPr="00601A64">
        <w:rPr>
          <w:rFonts w:ascii="Arial" w:eastAsia="Times New Roman" w:hAnsi="Arial" w:cs="Arial"/>
          <w:lang w:eastAsia="sl-SI"/>
        </w:rPr>
        <w:t xml:space="preserve">z </w:t>
      </w:r>
      <w:r w:rsidRPr="00601A64">
        <w:rPr>
          <w:rFonts w:ascii="Arial" w:eastAsia="Times New Roman" w:hAnsi="Arial" w:cs="Arial"/>
          <w:lang w:eastAsia="sl-SI"/>
        </w:rPr>
        <w:t>zahtevami oziroma prejeto dokumentacijo</w:t>
      </w:r>
      <w:r w:rsidR="00CD0837" w:rsidRPr="00601A64">
        <w:rPr>
          <w:rFonts w:ascii="Arial" w:eastAsia="Times New Roman" w:hAnsi="Arial" w:cs="Arial"/>
          <w:lang w:eastAsia="sl-SI"/>
        </w:rPr>
        <w:t xml:space="preserve"> in zahtevami iz </w:t>
      </w:r>
      <w:r w:rsidR="00601A64" w:rsidRPr="00601A64">
        <w:rPr>
          <w:rFonts w:ascii="Arial" w:eastAsia="Times New Roman" w:hAnsi="Arial" w:cs="Arial"/>
          <w:lang w:eastAsia="sl-SI"/>
        </w:rPr>
        <w:t>razpisne dokumentacije</w:t>
      </w:r>
      <w:r w:rsidR="00601A64">
        <w:rPr>
          <w:rFonts w:ascii="Arial" w:eastAsia="Times New Roman" w:hAnsi="Arial" w:cs="Arial"/>
          <w:lang w:eastAsia="sl-SI"/>
        </w:rPr>
        <w:t>,</w:t>
      </w:r>
    </w:p>
    <w:p w14:paraId="06B224CF" w14:textId="6DA29D24" w:rsidR="00FE522A" w:rsidRP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da so mu razumljivi in jasni pogoji in okoliščine za pravilno izvedbo del,</w:t>
      </w:r>
    </w:p>
    <w:p w14:paraId="7B3ADD4E"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1C48FDD0" w14:textId="7669231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izvajal dela v skladu z gradbenimi predpisi, ki veljajo za gradnjo, ki jo izvaja, ter po pravilih gradbene stroke in načelu dobrega </w:t>
      </w:r>
      <w:r w:rsidR="00ED2590">
        <w:rPr>
          <w:rFonts w:ascii="Arial" w:eastAsia="Times New Roman" w:hAnsi="Arial" w:cs="Arial"/>
          <w:lang w:eastAsia="sl-SI"/>
        </w:rPr>
        <w:t>strokovnjaka</w:t>
      </w:r>
      <w:r w:rsidR="00ED2590" w:rsidRPr="00FE522A">
        <w:rPr>
          <w:rFonts w:ascii="Arial" w:eastAsia="Times New Roman" w:hAnsi="Arial" w:cs="Arial"/>
          <w:lang w:eastAsia="sl-SI"/>
        </w:rPr>
        <w:t xml:space="preserve"> </w:t>
      </w:r>
      <w:r w:rsidRPr="00FE522A">
        <w:rPr>
          <w:rFonts w:ascii="Arial" w:eastAsia="Times New Roman" w:hAnsi="Arial" w:cs="Arial"/>
          <w:lang w:eastAsia="sl-SI"/>
        </w:rPr>
        <w:t>in dobre prakse,</w:t>
      </w:r>
    </w:p>
    <w:p w14:paraId="373DCD6F" w14:textId="22A8C67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58FEEFFE"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49C6DA"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745E8264"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E044F9A" w14:textId="43A80BF3"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w:t>
      </w:r>
      <w:r w:rsidR="007B115F" w:rsidRPr="007B115F">
        <w:rPr>
          <w:rFonts w:ascii="Arial" w:eastAsia="Times New Roman" w:hAnsi="Arial" w:cs="Arial"/>
          <w:lang w:eastAsia="sl-SI"/>
        </w:rPr>
        <w:t>brez dodatnega plačila</w:t>
      </w:r>
      <w:r w:rsidRPr="00FE522A">
        <w:rPr>
          <w:rFonts w:ascii="Arial" w:eastAsia="Times New Roman" w:hAnsi="Arial" w:cs="Arial"/>
          <w:lang w:eastAsia="sl-SI"/>
        </w:rPr>
        <w:t xml:space="preserve"> zavaroval in označil gradbišče v skladu z veljavnimi predpisi in zahtevami naročnika,</w:t>
      </w:r>
    </w:p>
    <w:p w14:paraId="466E9C37" w14:textId="1ED35A8F"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6B94F45C" w14:textId="0C47CFB6"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4C6F4B28" w14:textId="6551C671"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lastRenderedPageBreak/>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3E05AC5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7AB180C9" w14:textId="66672FD1" w:rsidR="00FE522A" w:rsidRDefault="00FE522A" w:rsidP="00FE522A">
      <w:pPr>
        <w:spacing w:after="0" w:line="240" w:lineRule="auto"/>
        <w:jc w:val="both"/>
        <w:rPr>
          <w:rFonts w:ascii="Arial" w:eastAsia="Times New Roman" w:hAnsi="Arial" w:cs="Arial"/>
          <w:color w:val="000000"/>
          <w:lang w:eastAsia="sl-SI"/>
        </w:rPr>
      </w:pPr>
    </w:p>
    <w:p w14:paraId="29815B7D" w14:textId="77777777" w:rsidR="00FE522A" w:rsidRPr="00FE522A" w:rsidRDefault="00FE522A" w:rsidP="00FE522A">
      <w:pPr>
        <w:spacing w:after="0" w:line="240" w:lineRule="auto"/>
        <w:ind w:left="283"/>
        <w:jc w:val="both"/>
        <w:rPr>
          <w:rFonts w:ascii="Arial" w:eastAsia="Times New Roman" w:hAnsi="Arial" w:cs="Arial"/>
          <w:lang w:eastAsia="sl-SI"/>
        </w:rPr>
      </w:pPr>
    </w:p>
    <w:p w14:paraId="629F988F" w14:textId="1BCB6DC8" w:rsid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0FC136" w14:textId="77777777" w:rsidR="000530F0" w:rsidRPr="000530F0" w:rsidRDefault="000530F0" w:rsidP="000530F0">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0D73E5A0" w14:textId="77777777" w:rsidR="000530F0" w:rsidRPr="000530F0" w:rsidRDefault="000530F0" w:rsidP="000530F0">
      <w:pPr>
        <w:pStyle w:val="Odstavekseznama"/>
        <w:ind w:left="360"/>
        <w:jc w:val="both"/>
        <w:rPr>
          <w:rFonts w:ascii="Arial" w:hAnsi="Arial" w:cs="Arial"/>
          <w:color w:val="000000"/>
        </w:rPr>
      </w:pPr>
    </w:p>
    <w:p w14:paraId="088EAA07" w14:textId="362246B2" w:rsidR="00E32028" w:rsidRPr="00E32028" w:rsidRDefault="000530F0" w:rsidP="00E32028">
      <w:pPr>
        <w:jc w:val="both"/>
        <w:rPr>
          <w:rFonts w:ascii="Arial" w:eastAsia="Times New Roman" w:hAnsi="Arial" w:cs="Arial"/>
          <w:color w:val="000000"/>
          <w:lang w:eastAsia="sl-SI"/>
        </w:rPr>
      </w:pPr>
      <w:r w:rsidRPr="000530F0">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w:t>
      </w:r>
      <w:r w:rsidR="001B72A4">
        <w:rPr>
          <w:rFonts w:ascii="Arial" w:hAnsi="Arial" w:cs="Arial"/>
          <w:color w:val="000000"/>
        </w:rPr>
        <w:t>t</w:t>
      </w:r>
      <w:r w:rsidRPr="000530F0">
        <w:rPr>
          <w:rFonts w:ascii="Arial" w:hAnsi="Arial" w:cs="Arial"/>
          <w:color w:val="000000"/>
        </w:rPr>
        <w:t xml:space="preserve">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w:t>
      </w:r>
      <w:r w:rsidR="00141D20">
        <w:rPr>
          <w:rFonts w:ascii="Arial" w:hAnsi="Arial" w:cs="Arial"/>
          <w:color w:val="000000"/>
        </w:rPr>
        <w:t>5</w:t>
      </w:r>
      <w:r w:rsidR="00141D20" w:rsidRPr="000530F0">
        <w:rPr>
          <w:rFonts w:ascii="Arial" w:hAnsi="Arial" w:cs="Arial"/>
          <w:color w:val="000000"/>
        </w:rPr>
        <w:t>0</w:t>
      </w:r>
      <w:r w:rsidRPr="000530F0">
        <w:rPr>
          <w:rFonts w:ascii="Arial" w:hAnsi="Arial" w:cs="Arial"/>
          <w:color w:val="000000"/>
        </w:rPr>
        <w:t>.000,00 EUR za odgovornostne škode.</w:t>
      </w:r>
      <w:r w:rsidR="00E32028" w:rsidRPr="00E32028">
        <w:rPr>
          <w:rFonts w:ascii="Arial" w:eastAsia="Times New Roman" w:hAnsi="Arial" w:cs="Arial"/>
          <w:color w:val="000000"/>
          <w:lang w:eastAsia="sl-SI"/>
        </w:rPr>
        <w:t xml:space="preserve"> Zavarovanje ne sme biti sklenjeno s klavzulo »</w:t>
      </w:r>
      <w:proofErr w:type="spellStart"/>
      <w:r w:rsidR="00E32028" w:rsidRPr="00E32028">
        <w:rPr>
          <w:rFonts w:ascii="Arial" w:eastAsia="Times New Roman" w:hAnsi="Arial" w:cs="Arial"/>
          <w:color w:val="000000"/>
          <w:lang w:eastAsia="sl-SI"/>
        </w:rPr>
        <w:t>claims</w:t>
      </w:r>
      <w:proofErr w:type="spellEnd"/>
      <w:r w:rsidR="00E32028" w:rsidRPr="00E32028">
        <w:rPr>
          <w:rFonts w:ascii="Arial" w:eastAsia="Times New Roman" w:hAnsi="Arial" w:cs="Arial"/>
          <w:color w:val="000000"/>
          <w:lang w:eastAsia="sl-SI"/>
        </w:rPr>
        <w:t xml:space="preserve"> </w:t>
      </w:r>
      <w:proofErr w:type="spellStart"/>
      <w:r w:rsidR="00E32028" w:rsidRPr="00E32028">
        <w:rPr>
          <w:rFonts w:ascii="Arial" w:eastAsia="Times New Roman" w:hAnsi="Arial" w:cs="Arial"/>
          <w:color w:val="000000"/>
          <w:lang w:eastAsia="sl-SI"/>
        </w:rPr>
        <w:t>made</w:t>
      </w:r>
      <w:proofErr w:type="spellEnd"/>
      <w:r w:rsidR="00E32028" w:rsidRPr="00E32028">
        <w:rPr>
          <w:rFonts w:ascii="Arial" w:eastAsia="Times New Roman" w:hAnsi="Arial" w:cs="Arial"/>
          <w:color w:val="000000"/>
          <w:lang w:eastAsia="sl-SI"/>
        </w:rPr>
        <w:t>« (</w:t>
      </w:r>
      <w:proofErr w:type="spellStart"/>
      <w:r w:rsidR="00E32028" w:rsidRPr="00E32028">
        <w:rPr>
          <w:rFonts w:ascii="Arial" w:eastAsia="Times New Roman" w:hAnsi="Arial" w:cs="Arial"/>
          <w:color w:val="000000"/>
          <w:lang w:eastAsia="sl-SI"/>
        </w:rPr>
        <w:t>t.j</w:t>
      </w:r>
      <w:proofErr w:type="spellEnd"/>
      <w:r w:rsidR="00E32028" w:rsidRPr="00E32028">
        <w:rPr>
          <w:rFonts w:ascii="Arial" w:eastAsia="Times New Roman" w:hAnsi="Arial" w:cs="Arial"/>
          <w:color w:val="000000"/>
          <w:lang w:eastAsia="sl-SI"/>
        </w:rPr>
        <w:t>. zavarovalni primer mora biti škodni dogodek, ne prvo uveljavljanje odškodninskega zahtevka).</w:t>
      </w:r>
    </w:p>
    <w:p w14:paraId="733CD34F" w14:textId="77777777" w:rsidR="000530F0" w:rsidRPr="000530F0" w:rsidRDefault="000530F0" w:rsidP="000530F0">
      <w:pPr>
        <w:jc w:val="both"/>
        <w:rPr>
          <w:rFonts w:ascii="Arial" w:hAnsi="Arial" w:cs="Arial"/>
          <w:color w:val="000000"/>
        </w:rPr>
      </w:pPr>
      <w:r w:rsidRPr="000530F0">
        <w:rPr>
          <w:rFonts w:ascii="Arial" w:hAnsi="Arial" w:cs="Arial"/>
          <w:color w:val="000000"/>
        </w:rPr>
        <w:t>Če se predviden čas za izvedbo del podaljša, mora izvajalec zagotoviti podaljšanje zavarovanja.</w:t>
      </w:r>
    </w:p>
    <w:p w14:paraId="700C54E9" w14:textId="77777777" w:rsidR="000530F0" w:rsidRPr="000530F0" w:rsidRDefault="000530F0" w:rsidP="000530F0">
      <w:pPr>
        <w:jc w:val="both"/>
        <w:rPr>
          <w:rFonts w:ascii="Arial" w:hAnsi="Arial" w:cs="Arial"/>
          <w:color w:val="000000"/>
        </w:rPr>
      </w:pPr>
      <w:r w:rsidRPr="000530F0">
        <w:rPr>
          <w:rFonts w:ascii="Arial" w:hAnsi="Arial" w:cs="Arial"/>
          <w:color w:val="000000"/>
        </w:rPr>
        <w:t>Stroške zavarovanj, ki so predmet te točke nosi izvajalec.</w:t>
      </w:r>
    </w:p>
    <w:p w14:paraId="553A6CA7" w14:textId="2E2A4481" w:rsidR="000530F0" w:rsidRDefault="000530F0" w:rsidP="000530F0">
      <w:pPr>
        <w:jc w:val="both"/>
        <w:rPr>
          <w:rFonts w:ascii="Arial" w:hAnsi="Arial" w:cs="Arial"/>
          <w:color w:val="000000"/>
        </w:rPr>
      </w:pPr>
      <w:r w:rsidRPr="000530F0">
        <w:rPr>
          <w:rFonts w:ascii="Arial" w:hAnsi="Arial" w:cs="Arial"/>
          <w:color w:val="000000"/>
        </w:rPr>
        <w:t xml:space="preserve">Izvajalec je dolžan </w:t>
      </w:r>
      <w:r w:rsidRPr="000530F0">
        <w:rPr>
          <w:rFonts w:ascii="Arial" w:hAnsi="Arial" w:cs="Arial"/>
        </w:rPr>
        <w:t>ob podpisu</w:t>
      </w:r>
      <w:r w:rsidRPr="000530F0">
        <w:rPr>
          <w:rFonts w:ascii="Arial" w:hAnsi="Arial" w:cs="Arial"/>
          <w:color w:val="000000"/>
        </w:rPr>
        <w:t xml:space="preserve"> te pogodbe naročniku predložiti dokazila o sklenjenem zavarovanju.</w:t>
      </w:r>
    </w:p>
    <w:p w14:paraId="7F81AB3A" w14:textId="0FE0BF59" w:rsidR="00E32028" w:rsidRPr="00FE522A" w:rsidRDefault="00E32028" w:rsidP="00E32028">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 xml:space="preserve">V. </w:t>
      </w:r>
      <w:r>
        <w:rPr>
          <w:rFonts w:ascii="Arial" w:eastAsia="Times New Roman" w:hAnsi="Arial" w:cs="Arial"/>
          <w:b/>
          <w:lang w:eastAsia="sl-SI"/>
        </w:rPr>
        <w:t>FINANČNA ZAVAROVANJA</w:t>
      </w:r>
    </w:p>
    <w:p w14:paraId="2C92D78B" w14:textId="77777777" w:rsidR="00E32028" w:rsidRPr="00FE522A" w:rsidRDefault="00E32028" w:rsidP="00E32028">
      <w:pPr>
        <w:spacing w:after="0" w:line="276" w:lineRule="auto"/>
        <w:jc w:val="center"/>
        <w:rPr>
          <w:rFonts w:ascii="Arial" w:eastAsia="Times New Roman" w:hAnsi="Arial" w:cs="Arial"/>
          <w:lang w:eastAsia="sl-SI"/>
        </w:rPr>
      </w:pPr>
    </w:p>
    <w:p w14:paraId="1863B28F" w14:textId="77777777" w:rsidR="00E32028" w:rsidRPr="00FE522A" w:rsidRDefault="00E32028" w:rsidP="00E32028">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3C5E13B" w14:textId="77777777" w:rsidR="00E32028" w:rsidRPr="00FE522A" w:rsidRDefault="00E32028" w:rsidP="00E32028">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195E60A3" w14:textId="77777777" w:rsidR="00E32028" w:rsidRPr="00FE522A" w:rsidRDefault="00E32028" w:rsidP="00E32028">
      <w:pPr>
        <w:spacing w:after="0" w:line="240" w:lineRule="auto"/>
        <w:jc w:val="center"/>
        <w:rPr>
          <w:rFonts w:ascii="Arial" w:eastAsia="Times New Roman" w:hAnsi="Arial" w:cs="Arial"/>
          <w:lang w:eastAsia="sl-SI"/>
        </w:rPr>
      </w:pPr>
    </w:p>
    <w:p w14:paraId="54AE1CA3" w14:textId="52FA82C6" w:rsidR="00E32028" w:rsidRDefault="00E32028" w:rsidP="00E32028">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6E9D0E10" w14:textId="348ED782" w:rsidR="00E32028" w:rsidRDefault="001961A4" w:rsidP="00E32028">
      <w:pPr>
        <w:pStyle w:val="Odstavekseznama"/>
        <w:numPr>
          <w:ilvl w:val="0"/>
          <w:numId w:val="17"/>
        </w:numPr>
        <w:spacing w:after="0" w:line="240"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387254D8" w14:textId="7F4B5F09" w:rsidR="00013D8F" w:rsidRPr="000530F0" w:rsidRDefault="00013D8F" w:rsidP="00E32028">
      <w:pPr>
        <w:pStyle w:val="Odstavekseznama"/>
        <w:numPr>
          <w:ilvl w:val="0"/>
          <w:numId w:val="17"/>
        </w:numPr>
        <w:spacing w:after="0" w:line="240" w:lineRule="auto"/>
        <w:jc w:val="both"/>
        <w:rPr>
          <w:rFonts w:ascii="Arial" w:eastAsia="Times New Roman" w:hAnsi="Arial" w:cs="Arial"/>
          <w:lang w:eastAsia="sl-SI"/>
        </w:rPr>
      </w:pPr>
      <w:r w:rsidRPr="00013D8F">
        <w:rPr>
          <w:rFonts w:ascii="Arial" w:eastAsia="Times New Roman" w:hAnsi="Arial" w:cs="Arial"/>
          <w:lang w:eastAsia="sl-SI"/>
        </w:rPr>
        <w:t>bianco menico z menično izjavo kot finančno zavarovanje za odpravo napak v garancijskem roku.</w:t>
      </w:r>
    </w:p>
    <w:p w14:paraId="1033466F" w14:textId="567684A4" w:rsidR="000530F0" w:rsidRDefault="000530F0" w:rsidP="00FE522A">
      <w:pPr>
        <w:numPr>
          <w:ilvl w:val="0"/>
          <w:numId w:val="1"/>
        </w:numPr>
        <w:tabs>
          <w:tab w:val="clear" w:pos="360"/>
        </w:tabs>
        <w:spacing w:after="0" w:line="240" w:lineRule="auto"/>
        <w:jc w:val="center"/>
        <w:rPr>
          <w:rFonts w:ascii="Arial" w:eastAsia="Times New Roman" w:hAnsi="Arial" w:cs="Arial"/>
          <w:lang w:eastAsia="sl-SI"/>
        </w:rPr>
      </w:pPr>
      <w:r>
        <w:rPr>
          <w:rFonts w:ascii="Arial" w:eastAsia="Times New Roman" w:hAnsi="Arial" w:cs="Arial"/>
          <w:lang w:eastAsia="sl-SI"/>
        </w:rPr>
        <w:t xml:space="preserve">člen </w:t>
      </w:r>
    </w:p>
    <w:p w14:paraId="1909543F" w14:textId="15F1C344" w:rsidR="000530F0" w:rsidRDefault="000530F0" w:rsidP="000530F0">
      <w:pPr>
        <w:spacing w:after="0" w:line="240" w:lineRule="auto"/>
        <w:jc w:val="center"/>
        <w:rPr>
          <w:rFonts w:ascii="Arial" w:eastAsia="Times New Roman" w:hAnsi="Arial" w:cs="Arial"/>
          <w:lang w:eastAsia="sl-SI"/>
        </w:rPr>
      </w:pPr>
    </w:p>
    <w:p w14:paraId="1FAC9119" w14:textId="2C3108AE"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59DC9138" w14:textId="16DA9CF7" w:rsidR="00FE522A" w:rsidRDefault="003D2558" w:rsidP="00FE522A">
      <w:pPr>
        <w:autoSpaceDE w:val="0"/>
        <w:autoSpaceDN w:val="0"/>
        <w:spacing w:after="0" w:line="240" w:lineRule="auto"/>
        <w:jc w:val="both"/>
        <w:rPr>
          <w:rFonts w:ascii="Arial" w:eastAsia="Times New Roman" w:hAnsi="Arial" w:cs="Arial"/>
          <w:lang w:eastAsia="sl-SI"/>
        </w:rPr>
      </w:pPr>
      <w:bookmarkStart w:id="2"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2"/>
    </w:p>
    <w:p w14:paraId="0C8E4AAE" w14:textId="77777777" w:rsidR="003D2558" w:rsidRPr="00E22F3F" w:rsidRDefault="003D2558" w:rsidP="00FE522A">
      <w:pPr>
        <w:autoSpaceDE w:val="0"/>
        <w:autoSpaceDN w:val="0"/>
        <w:spacing w:after="0" w:line="240" w:lineRule="auto"/>
        <w:jc w:val="both"/>
        <w:rPr>
          <w:rFonts w:ascii="Arial" w:eastAsia="Times New Roman" w:hAnsi="Arial" w:cs="Arial"/>
          <w:lang w:eastAsia="sl-SI"/>
        </w:rPr>
      </w:pPr>
    </w:p>
    <w:p w14:paraId="57068D8B"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3170E3E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52E365DD"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Naročnik lahko unovči predloženo finančno zavarovanje za dobro in pravočasno izvedbo pogodbenih obveznosti tudi pod naslednjimi pogoji:</w:t>
      </w:r>
    </w:p>
    <w:p w14:paraId="78C7A66C"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lastRenderedPageBreak/>
        <w:t>•</w:t>
      </w:r>
      <w:r w:rsidRPr="003D2558">
        <w:rPr>
          <w:rFonts w:ascii="Arial" w:eastAsia="Times New Roman" w:hAnsi="Arial" w:cs="Arial"/>
          <w:lang w:eastAsia="sl-SI"/>
        </w:rPr>
        <w:tab/>
        <w:t>če se bo izkazalo, da izvajalec del ne opravlja v skladu s pogodbo;</w:t>
      </w:r>
    </w:p>
    <w:p w14:paraId="1E4886F4" w14:textId="33C7139E"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5F6E1315"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324FCC52" w14:textId="11888B14" w:rsidR="003D2558" w:rsidRPr="003D2558" w:rsidRDefault="003D2558" w:rsidP="00A61E5A">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3A5E3F67"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4CB3358C"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121A219D"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F88512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17FC4AC8" w14:textId="5CF53819" w:rsid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 xml:space="preserve">Naročnik zahteva plačilo iz naslova finančnega zavarovanja za vse zneske, za katere je garant odgovoren na podlagi garancije zaradi izvajalčevega neizpolnjevanja obveznosti po tej pogodbi, skladno s pogoji garancije in do njene višine. </w:t>
      </w:r>
    </w:p>
    <w:p w14:paraId="3621BCD0" w14:textId="72164600" w:rsidR="003D2558" w:rsidRDefault="003D2558" w:rsidP="00FE522A">
      <w:pPr>
        <w:autoSpaceDE w:val="0"/>
        <w:autoSpaceDN w:val="0"/>
        <w:spacing w:after="0" w:line="240" w:lineRule="auto"/>
        <w:jc w:val="both"/>
        <w:rPr>
          <w:rFonts w:ascii="Arial" w:eastAsia="Times New Roman" w:hAnsi="Arial" w:cs="Arial"/>
          <w:lang w:eastAsia="sl-SI"/>
        </w:rPr>
      </w:pPr>
    </w:p>
    <w:p w14:paraId="31744A25" w14:textId="77777777" w:rsidR="00FE522A" w:rsidRPr="00FE522A" w:rsidRDefault="00FE522A" w:rsidP="00FE522A">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679477CB"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772FE7">
        <w:rPr>
          <w:rFonts w:ascii="Arial" w:eastAsia="Times New Roman" w:hAnsi="Arial" w:cs="Arial"/>
          <w:lang w:eastAsia="sl-SI"/>
        </w:rPr>
        <w:t>Garancija</w:t>
      </w:r>
      <w:r w:rsidRPr="00FE522A">
        <w:rPr>
          <w:rFonts w:ascii="Arial" w:eastAsia="Times New Roman" w:hAnsi="Arial" w:cs="Arial"/>
          <w:lang w:eastAsia="sl-SI"/>
        </w:rPr>
        <w:t xml:space="preserve"> za odpravo napak v garancijskem roku)</w:t>
      </w:r>
    </w:p>
    <w:p w14:paraId="3305577B" w14:textId="77777777" w:rsidR="00FE522A" w:rsidRPr="00FE522A" w:rsidRDefault="00FE522A" w:rsidP="00FE522A">
      <w:pPr>
        <w:spacing w:after="0" w:line="276" w:lineRule="auto"/>
        <w:jc w:val="center"/>
        <w:rPr>
          <w:rFonts w:ascii="Arial" w:eastAsia="Times New Roman" w:hAnsi="Arial" w:cs="Arial"/>
          <w:lang w:eastAsia="sl-SI"/>
        </w:rPr>
      </w:pPr>
    </w:p>
    <w:p w14:paraId="4D59FA50" w14:textId="18C5726D" w:rsid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del, kvaliteto dobavljenega materiala, opreme in kvaliteto vgradnje le-te ter za solidnost gradnje za obdobje </w:t>
      </w:r>
      <w:r w:rsidR="001961A4">
        <w:rPr>
          <w:rFonts w:ascii="Arial" w:eastAsia="Times New Roman" w:hAnsi="Arial" w:cs="Arial"/>
          <w:lang w:eastAsia="sl-SI"/>
        </w:rPr>
        <w:t>5</w:t>
      </w:r>
      <w:r w:rsidRPr="00BE4E3A">
        <w:rPr>
          <w:rFonts w:ascii="Arial" w:eastAsia="Times New Roman" w:hAnsi="Arial" w:cs="Arial"/>
          <w:lang w:eastAsia="sl-SI"/>
        </w:rPr>
        <w:t xml:space="preserve"> let po uspešno izvedeni primopredaji izvedenih del.</w:t>
      </w:r>
    </w:p>
    <w:p w14:paraId="12A6D51E" w14:textId="18C4B4D4" w:rsidR="00BE4E3A" w:rsidRP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 xml:space="preserve"> </w:t>
      </w:r>
    </w:p>
    <w:p w14:paraId="2FA89657" w14:textId="62FA88F6" w:rsidR="00845666" w:rsidRPr="00845666" w:rsidRDefault="00BE4E3A" w:rsidP="00845666">
      <w:pPr>
        <w:spacing w:line="264" w:lineRule="auto"/>
        <w:jc w:val="both"/>
        <w:rPr>
          <w:rFonts w:ascii="Arial" w:eastAsia="Times New Roman" w:hAnsi="Arial" w:cs="Arial"/>
          <w:color w:val="000000"/>
          <w:lang w:eastAsia="sl-SI"/>
        </w:rPr>
      </w:pPr>
      <w:bookmarkStart w:id="3"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55FD31A4" w14:textId="77777777" w:rsidR="00845666" w:rsidRPr="00845666" w:rsidRDefault="00845666" w:rsidP="00845666">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3"/>
    <w:p w14:paraId="4B4D43B2" w14:textId="77777777" w:rsidR="00FC1FEC" w:rsidRPr="00FC1FEC" w:rsidRDefault="00FC1FEC" w:rsidP="00FC1FEC">
      <w:pPr>
        <w:spacing w:after="0" w:line="240" w:lineRule="auto"/>
        <w:jc w:val="both"/>
        <w:rPr>
          <w:rFonts w:ascii="Arial" w:eastAsia="Times New Roman" w:hAnsi="Arial" w:cs="Arial"/>
          <w:lang w:eastAsia="sl-SI"/>
        </w:rPr>
      </w:pPr>
    </w:p>
    <w:p w14:paraId="5C0B8E54" w14:textId="3E56C1CD" w:rsidR="00845666" w:rsidRDefault="00845666" w:rsidP="00845666">
      <w:pPr>
        <w:spacing w:after="0" w:line="264"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2155A353" w14:textId="3B3442B3" w:rsidR="00845666" w:rsidRDefault="00845666" w:rsidP="00845666">
      <w:pPr>
        <w:spacing w:after="0" w:line="264" w:lineRule="auto"/>
        <w:jc w:val="both"/>
        <w:rPr>
          <w:rFonts w:ascii="Arial" w:eastAsia="Times New Roman" w:hAnsi="Arial" w:cs="Arial"/>
          <w:lang w:eastAsia="sl-SI"/>
        </w:rPr>
      </w:pPr>
    </w:p>
    <w:p w14:paraId="59924139" w14:textId="64371B98" w:rsidR="00845666" w:rsidRPr="00845666" w:rsidRDefault="00845666" w:rsidP="00B8559B">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4260186A" w14:textId="678F2172" w:rsidR="00845666" w:rsidRDefault="00845666" w:rsidP="00845666">
      <w:pPr>
        <w:spacing w:after="0" w:line="276" w:lineRule="auto"/>
        <w:jc w:val="both"/>
        <w:rPr>
          <w:rFonts w:ascii="Arial" w:eastAsia="Times New Roman" w:hAnsi="Arial" w:cs="Arial"/>
          <w:color w:val="000000"/>
          <w:lang w:eastAsia="sl-SI"/>
        </w:rPr>
      </w:pPr>
    </w:p>
    <w:p w14:paraId="044DC1F6" w14:textId="77777777" w:rsidR="0037391C" w:rsidRDefault="0037391C" w:rsidP="0037391C">
      <w:pPr>
        <w:spacing w:after="0" w:line="240"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7A8108D3" w14:textId="77777777" w:rsidR="0037391C" w:rsidRPr="00845666" w:rsidRDefault="0037391C" w:rsidP="00845666">
      <w:pPr>
        <w:spacing w:after="0" w:line="276" w:lineRule="auto"/>
        <w:jc w:val="both"/>
        <w:rPr>
          <w:rFonts w:ascii="Arial" w:eastAsia="Times New Roman" w:hAnsi="Arial" w:cs="Arial"/>
          <w:color w:val="000000"/>
          <w:lang w:eastAsia="sl-SI"/>
        </w:rPr>
      </w:pPr>
    </w:p>
    <w:p w14:paraId="7B95638F" w14:textId="77777777" w:rsidR="00845666" w:rsidRPr="00845666" w:rsidRDefault="00845666" w:rsidP="00845666">
      <w:pPr>
        <w:widowControl w:val="0"/>
        <w:spacing w:after="0" w:line="264"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w:t>
      </w:r>
      <w:r w:rsidRPr="00845666">
        <w:rPr>
          <w:rFonts w:ascii="Arial" w:eastAsia="Times New Roman" w:hAnsi="Arial" w:cs="Arial"/>
          <w:lang w:eastAsia="sl-SI"/>
        </w:rPr>
        <w:lastRenderedPageBreak/>
        <w:t xml:space="preserve">proizvajalcev. </w:t>
      </w:r>
    </w:p>
    <w:p w14:paraId="7F6ED94A" w14:textId="77777777" w:rsidR="00FC1FEC" w:rsidRPr="00FC1FEC" w:rsidRDefault="00FC1FEC" w:rsidP="00FC1FEC">
      <w:pPr>
        <w:spacing w:after="0" w:line="240" w:lineRule="auto"/>
        <w:jc w:val="both"/>
        <w:rPr>
          <w:rFonts w:ascii="Arial" w:eastAsia="Times New Roman" w:hAnsi="Arial" w:cs="Arial"/>
          <w:lang w:eastAsia="sl-SI"/>
        </w:rPr>
      </w:pPr>
    </w:p>
    <w:p w14:paraId="5A92D980" w14:textId="77777777" w:rsidR="00FC1FEC" w:rsidRPr="00FC1FEC" w:rsidRDefault="00FC1FEC" w:rsidP="00FC1FEC">
      <w:pPr>
        <w:spacing w:after="0" w:line="240"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4EAEF9D0"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9B27323"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47F9359" w14:textId="77777777" w:rsidR="00FC1FEC" w:rsidRPr="00FC1FEC" w:rsidRDefault="00FC1FEC" w:rsidP="00FC1FEC">
      <w:pPr>
        <w:spacing w:after="0" w:line="240" w:lineRule="auto"/>
        <w:jc w:val="both"/>
        <w:rPr>
          <w:rFonts w:ascii="Arial" w:eastAsia="Times New Roman" w:hAnsi="Arial" w:cs="Arial"/>
          <w:lang w:eastAsia="sl-SI"/>
        </w:rPr>
      </w:pPr>
    </w:p>
    <w:p w14:paraId="4C75498D" w14:textId="420FB9CB" w:rsidR="0091661E" w:rsidRDefault="0091661E" w:rsidP="0091661E">
      <w:pPr>
        <w:spacing w:after="0" w:line="264"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 </w:t>
      </w:r>
    </w:p>
    <w:p w14:paraId="73BD906F" w14:textId="77777777" w:rsidR="00FC1FEC" w:rsidRPr="00FE522A" w:rsidRDefault="00FC1FEC" w:rsidP="00FC1FEC">
      <w:pPr>
        <w:spacing w:after="0" w:line="240" w:lineRule="auto"/>
        <w:jc w:val="both"/>
        <w:rPr>
          <w:rFonts w:ascii="Arial" w:eastAsia="Times New Roman" w:hAnsi="Arial" w:cs="Arial"/>
          <w:lang w:eastAsia="sl-SI"/>
        </w:rPr>
      </w:pPr>
    </w:p>
    <w:p w14:paraId="7A061761" w14:textId="77777777" w:rsidR="009C0503" w:rsidRDefault="009C0503" w:rsidP="00FE522A">
      <w:pPr>
        <w:spacing w:after="0" w:line="240" w:lineRule="auto"/>
        <w:jc w:val="center"/>
        <w:rPr>
          <w:rFonts w:ascii="Arial" w:eastAsia="Times New Roman" w:hAnsi="Arial" w:cs="Arial"/>
          <w:b/>
          <w:lang w:eastAsia="sl-SI"/>
        </w:rPr>
      </w:pPr>
    </w:p>
    <w:p w14:paraId="0A99A946" w14:textId="2093F1E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 PREDSTAVNIKI POGODBENIH STRANK</w:t>
      </w:r>
    </w:p>
    <w:p w14:paraId="43FFABC9" w14:textId="77777777" w:rsidR="00FE522A" w:rsidRPr="00FE522A" w:rsidRDefault="00FE522A" w:rsidP="00FE522A">
      <w:pPr>
        <w:spacing w:after="0" w:line="240" w:lineRule="auto"/>
        <w:jc w:val="center"/>
        <w:rPr>
          <w:rFonts w:ascii="Arial" w:eastAsia="Times New Roman" w:hAnsi="Arial" w:cs="Arial"/>
          <w:lang w:eastAsia="sl-SI"/>
        </w:rPr>
      </w:pPr>
    </w:p>
    <w:p w14:paraId="426E113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FE522A">
      <w:pPr>
        <w:spacing w:after="0" w:line="240" w:lineRule="auto"/>
        <w:jc w:val="both"/>
        <w:rPr>
          <w:rFonts w:ascii="Arial" w:eastAsia="Times New Roman" w:hAnsi="Arial" w:cs="Arial"/>
          <w:b/>
          <w:lang w:eastAsia="sl-SI"/>
        </w:rPr>
      </w:pPr>
    </w:p>
    <w:p w14:paraId="79C3B0D9" w14:textId="282DF2B7" w:rsid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Skrbnik te pogodbe s strani naročnika je </w:t>
      </w:r>
      <w:r w:rsidR="00F87175">
        <w:rPr>
          <w:rFonts w:ascii="Arial" w:eastAsia="Times New Roman" w:hAnsi="Arial" w:cs="Arial"/>
          <w:color w:val="000000"/>
          <w:lang w:eastAsia="sl-SI"/>
        </w:rPr>
        <w:t xml:space="preserve">Igor </w:t>
      </w:r>
      <w:r w:rsidR="00F87175" w:rsidRPr="00D924D7">
        <w:rPr>
          <w:rFonts w:ascii="Arial" w:eastAsia="Times New Roman" w:hAnsi="Arial" w:cs="Arial"/>
          <w:color w:val="000000"/>
          <w:lang w:eastAsia="sl-SI"/>
        </w:rPr>
        <w:t>Tomažin</w:t>
      </w:r>
      <w:r w:rsidRPr="00FE522A">
        <w:rPr>
          <w:rFonts w:ascii="Arial" w:eastAsia="Times New Roman" w:hAnsi="Arial" w:cs="Arial"/>
          <w:color w:val="000000"/>
          <w:lang w:eastAsia="sl-SI"/>
        </w:rPr>
        <w:t xml:space="preserve">, e-naslov: </w:t>
      </w:r>
      <w:hyperlink r:id="rId7" w:history="1">
        <w:r w:rsidR="00F87175" w:rsidRPr="00D924D7">
          <w:rPr>
            <w:rStyle w:val="Hiperpovezava"/>
            <w:rFonts w:ascii="Arial" w:hAnsi="Arial" w:cs="Arial"/>
          </w:rPr>
          <w:t>igor.tomazin@novomesto.si</w:t>
        </w:r>
      </w:hyperlink>
      <w:r w:rsidR="00260C99">
        <w:rPr>
          <w:rStyle w:val="Hiperpovezava"/>
          <w:rFonts w:ascii="Arial" w:hAnsi="Arial" w:cs="Arial"/>
        </w:rPr>
        <w:t>.</w:t>
      </w:r>
    </w:p>
    <w:p w14:paraId="63646D7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1EC8592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07110E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46EBC14"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Predstavniki izvajalca:</w:t>
      </w:r>
    </w:p>
    <w:p w14:paraId="79563385" w14:textId="5A787294"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w:t>
      </w:r>
      <w:r w:rsidR="00D95DB8">
        <w:rPr>
          <w:rFonts w:ascii="Arial" w:eastAsia="Times New Roman" w:hAnsi="Arial" w:cs="Arial"/>
          <w:color w:val="000000"/>
          <w:lang w:eastAsia="sl-SI"/>
        </w:rPr>
        <w:t xml:space="preserve"> </w:t>
      </w:r>
      <w:r w:rsidR="00D74C26">
        <w:rPr>
          <w:rFonts w:ascii="Arial" w:eastAsia="Times New Roman" w:hAnsi="Arial" w:cs="Arial"/>
          <w:color w:val="000000"/>
          <w:lang w:eastAsia="sl-SI"/>
        </w:rPr>
        <w:t>____________</w:t>
      </w:r>
      <w:r w:rsidR="00D95DB8">
        <w:rPr>
          <w:rFonts w:ascii="Arial" w:eastAsia="Times New Roman" w:hAnsi="Arial" w:cs="Arial"/>
          <w:color w:val="000000"/>
          <w:lang w:eastAsia="sl-SI"/>
        </w:rPr>
        <w:t xml:space="preserve">, </w:t>
      </w:r>
      <w:r w:rsidR="00D95DB8" w:rsidRPr="00FE522A">
        <w:rPr>
          <w:rFonts w:ascii="Arial" w:eastAsia="Times New Roman" w:hAnsi="Arial" w:cs="Arial"/>
          <w:color w:val="000000"/>
          <w:lang w:eastAsia="sl-SI"/>
        </w:rPr>
        <w:t>e-naslov:</w:t>
      </w:r>
      <w:r w:rsidR="00D95DB8">
        <w:rPr>
          <w:rFonts w:ascii="Arial" w:eastAsia="Times New Roman" w:hAnsi="Arial" w:cs="Arial"/>
          <w:color w:val="000000"/>
          <w:lang w:eastAsia="sl-SI"/>
        </w:rPr>
        <w:t xml:space="preserve"> </w:t>
      </w:r>
      <w:r w:rsidR="00D74C26">
        <w:rPr>
          <w:rFonts w:ascii="Arial" w:eastAsia="Times New Roman" w:hAnsi="Arial" w:cs="Arial"/>
          <w:color w:val="000000"/>
          <w:lang w:eastAsia="sl-SI"/>
        </w:rPr>
        <w:t>_________________</w:t>
      </w:r>
    </w:p>
    <w:p w14:paraId="4FC5D55E"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7397672A"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125DA54E" w14:textId="5E42F6F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w:t>
      </w:r>
      <w:r w:rsidR="0034240B">
        <w:rPr>
          <w:rFonts w:ascii="Arial" w:eastAsia="Times New Roman" w:hAnsi="Arial" w:cs="Arial"/>
          <w:b/>
          <w:lang w:eastAsia="sl-SI"/>
        </w:rPr>
        <w:t>I</w:t>
      </w:r>
      <w:r w:rsidRPr="00FE522A">
        <w:rPr>
          <w:rFonts w:ascii="Arial" w:eastAsia="Times New Roman" w:hAnsi="Arial" w:cs="Arial"/>
          <w:b/>
          <w:lang w:eastAsia="sl-SI"/>
        </w:rPr>
        <w:t xml:space="preserve">. POGODBENA KAZEN </w:t>
      </w:r>
    </w:p>
    <w:p w14:paraId="2D9B5C4E" w14:textId="77777777" w:rsidR="00FE522A" w:rsidRPr="00FE522A" w:rsidRDefault="00FE522A" w:rsidP="00FE522A">
      <w:pPr>
        <w:spacing w:after="0" w:line="240" w:lineRule="auto"/>
        <w:jc w:val="center"/>
        <w:rPr>
          <w:rFonts w:ascii="Arial" w:eastAsia="Times New Roman" w:hAnsi="Arial" w:cs="Arial"/>
          <w:lang w:eastAsia="sl-SI"/>
        </w:rPr>
      </w:pPr>
    </w:p>
    <w:p w14:paraId="3C30F44D"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FE522A">
      <w:pPr>
        <w:spacing w:after="0" w:line="240" w:lineRule="auto"/>
        <w:jc w:val="center"/>
        <w:rPr>
          <w:rFonts w:ascii="Arial" w:eastAsia="Times New Roman" w:hAnsi="Arial" w:cs="Arial"/>
          <w:lang w:eastAsia="sl-SI"/>
        </w:rPr>
      </w:pPr>
    </w:p>
    <w:p w14:paraId="74185D68" w14:textId="0F043106"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w:t>
      </w:r>
    </w:p>
    <w:p w14:paraId="65C45C36" w14:textId="77777777" w:rsidR="00FE522A" w:rsidRPr="00FE522A" w:rsidRDefault="00FE522A" w:rsidP="00FE522A">
      <w:pPr>
        <w:spacing w:after="0" w:line="240" w:lineRule="auto"/>
        <w:jc w:val="both"/>
        <w:rPr>
          <w:rFonts w:ascii="Arial" w:eastAsia="Times New Roman" w:hAnsi="Arial" w:cs="Arial"/>
          <w:b/>
          <w:lang w:eastAsia="sl-SI"/>
        </w:rPr>
      </w:pPr>
    </w:p>
    <w:p w14:paraId="10FF9E86" w14:textId="30BBE40E" w:rsidR="00FE522A" w:rsidRPr="00FE522A" w:rsidRDefault="0034240B"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 xml:space="preserve">Če izvajalec po svoji krivdi </w:t>
      </w:r>
      <w:r>
        <w:rPr>
          <w:rFonts w:ascii="Arial" w:eastAsia="Times New Roman" w:hAnsi="Arial" w:cs="Arial"/>
          <w:lang w:eastAsia="sl-SI"/>
        </w:rPr>
        <w:t xml:space="preserve">ne dokonča del po tej pogodbi </w:t>
      </w:r>
      <w:r w:rsidRPr="00FE522A">
        <w:rPr>
          <w:rFonts w:ascii="Arial" w:eastAsia="Times New Roman" w:hAnsi="Arial" w:cs="Arial"/>
          <w:lang w:eastAsia="sl-SI"/>
        </w:rPr>
        <w:t>je naročniku dolžan plačati pogodbeno kazen v višini deset odstotkov (10 %) pogodbene vrednosti z DDV.</w:t>
      </w:r>
    </w:p>
    <w:p w14:paraId="397132CD" w14:textId="47CD44F8" w:rsidR="00FE522A" w:rsidRDefault="00FE522A" w:rsidP="00FE522A">
      <w:pPr>
        <w:spacing w:after="0" w:line="240" w:lineRule="auto"/>
        <w:jc w:val="both"/>
        <w:rPr>
          <w:rFonts w:ascii="Arial" w:eastAsia="Times New Roman" w:hAnsi="Arial" w:cs="Arial"/>
          <w:b/>
          <w:lang w:eastAsia="sl-SI"/>
        </w:rPr>
      </w:pPr>
    </w:p>
    <w:p w14:paraId="28DBC665" w14:textId="77777777" w:rsidR="0009471C" w:rsidRPr="00FE522A" w:rsidRDefault="0009471C" w:rsidP="00FE522A">
      <w:pPr>
        <w:spacing w:after="0" w:line="240" w:lineRule="auto"/>
        <w:jc w:val="both"/>
        <w:rPr>
          <w:rFonts w:ascii="Arial" w:eastAsia="Times New Roman" w:hAnsi="Arial" w:cs="Arial"/>
          <w:b/>
          <w:lang w:eastAsia="sl-SI"/>
        </w:rPr>
      </w:pPr>
    </w:p>
    <w:p w14:paraId="46B6BE2F" w14:textId="03216BCC" w:rsidR="00FE522A" w:rsidRPr="00FE522A" w:rsidRDefault="00772FE7"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58D71B2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4F38791C"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448B02E2"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23FA7E88"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5BD4E67F"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19B6DBB"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12CD5F6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6BD0A17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 </w:t>
      </w:r>
    </w:p>
    <w:p w14:paraId="3DCE5567"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FAF12E1"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lastRenderedPageBreak/>
        <w:t>(Razlogi na strani naročnika)</w:t>
      </w:r>
    </w:p>
    <w:p w14:paraId="6A741FFF" w14:textId="77777777" w:rsidR="0034240B" w:rsidRPr="0034240B" w:rsidRDefault="0034240B" w:rsidP="0034240B">
      <w:pPr>
        <w:spacing w:after="0" w:line="276" w:lineRule="auto"/>
        <w:jc w:val="center"/>
        <w:rPr>
          <w:rFonts w:ascii="Arial" w:eastAsia="Times New Roman" w:hAnsi="Arial" w:cs="Arial"/>
          <w:color w:val="000000"/>
          <w:lang w:eastAsia="sl-SI"/>
        </w:rPr>
      </w:pPr>
    </w:p>
    <w:p w14:paraId="03FC66D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0500DFA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0D8FE17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63C9014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143988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093E42D1"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95F703"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7831F29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F33CBF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12599F9"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4A90E95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542FBB"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1CB7E83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565419D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pride do spremenjenih okoliščin in so izpolnjeni pogoji za spremembo pogodbe, stranki pa ne dosežeta soglasja glede ustrezne spremembe pogodbe, skladno z načelom uravnoteženosti in pravičnosti,  </w:t>
      </w:r>
    </w:p>
    <w:p w14:paraId="2B997CE1" w14:textId="18BDF3BC" w:rsidR="0034240B" w:rsidRPr="00A61E5A" w:rsidRDefault="0034240B" w:rsidP="00A61E5A">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izpolnjuje pogodbenih obveznosti iz te pogodbe</w:t>
      </w:r>
      <w:r w:rsidR="00431504">
        <w:rPr>
          <w:rFonts w:ascii="Arial" w:eastAsia="Times New Roman" w:hAnsi="Arial" w:cs="Arial"/>
          <w:color w:val="000000"/>
          <w:lang w:eastAsia="sl-SI"/>
        </w:rPr>
        <w:t>.</w:t>
      </w:r>
    </w:p>
    <w:p w14:paraId="7235245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BC131B1"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odstopa od pogodbe zaradi gornjih vzrokov, naročnik plača izvajalcu izvršena dela in material, istočasno pa ima pravico obračunati izvajalcu od situacij plačilo pogodbene kazni </w:t>
      </w:r>
      <w:bookmarkStart w:id="4" w:name="_Hlk66960828"/>
      <w:r w:rsidRPr="0034240B">
        <w:rPr>
          <w:rFonts w:ascii="Arial" w:eastAsia="Times New Roman" w:hAnsi="Arial" w:cs="Arial"/>
          <w:color w:val="000000"/>
          <w:lang w:eastAsia="sl-SI"/>
        </w:rPr>
        <w:t xml:space="preserve">zaradi </w:t>
      </w:r>
      <w:proofErr w:type="spellStart"/>
      <w:r w:rsidRPr="0034240B">
        <w:rPr>
          <w:rFonts w:ascii="Arial" w:eastAsia="Times New Roman" w:hAnsi="Arial" w:cs="Arial"/>
          <w:color w:val="000000"/>
          <w:lang w:eastAsia="sl-SI"/>
        </w:rPr>
        <w:t>nedokončanja</w:t>
      </w:r>
      <w:proofErr w:type="spellEnd"/>
      <w:r w:rsidRPr="0034240B">
        <w:rPr>
          <w:rFonts w:ascii="Arial" w:eastAsia="Times New Roman" w:hAnsi="Arial" w:cs="Arial"/>
          <w:color w:val="000000"/>
          <w:lang w:eastAsia="sl-SI"/>
        </w:rPr>
        <w:t xml:space="preserve"> del in plačilo za storjeno škodo, v višini, ki presega pogodbeno kazen ter unovčiti dana finančna zavarovanja. </w:t>
      </w:r>
      <w:bookmarkEnd w:id="4"/>
    </w:p>
    <w:p w14:paraId="3D9C43C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EE0A8C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7BB75CFD"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640F5F9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CD397BF"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1C715D7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partnerja in solidarna odgovornost)</w:t>
      </w:r>
    </w:p>
    <w:p w14:paraId="441A96D6"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B1960F7"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27A9B9AD" w14:textId="77777777" w:rsidR="0034240B" w:rsidRPr="0034240B" w:rsidRDefault="0034240B" w:rsidP="0034240B">
      <w:pPr>
        <w:widowControl w:val="0"/>
        <w:spacing w:after="0" w:line="264" w:lineRule="auto"/>
        <w:jc w:val="both"/>
        <w:rPr>
          <w:rFonts w:ascii="Arial" w:eastAsia="Times New Roman" w:hAnsi="Arial" w:cs="Arial"/>
          <w:lang w:eastAsia="sl-SI"/>
        </w:rPr>
      </w:pPr>
    </w:p>
    <w:p w14:paraId="3544E270"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EAFAC32"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46DB4E9"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p>
    <w:p w14:paraId="1FC211B5" w14:textId="77777777" w:rsidR="0034240B" w:rsidRPr="0034240B" w:rsidRDefault="0034240B" w:rsidP="0034240B">
      <w:pPr>
        <w:widowControl w:val="0"/>
        <w:spacing w:after="0" w:line="264" w:lineRule="auto"/>
        <w:jc w:val="both"/>
        <w:rPr>
          <w:rFonts w:ascii="Arial" w:eastAsia="Times New Roman" w:hAnsi="Arial" w:cs="Arial"/>
          <w:lang w:eastAsia="sl-SI"/>
        </w:rPr>
      </w:pPr>
      <w:r w:rsidRPr="0034240B">
        <w:rPr>
          <w:rFonts w:ascii="Arial" w:eastAsia="Times New Roman" w:hAnsi="Arial" w:cs="Arial"/>
          <w:lang w:eastAsia="sl-SI"/>
        </w:rPr>
        <w:t xml:space="preserve">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w:t>
      </w:r>
      <w:r w:rsidRPr="0034240B">
        <w:rPr>
          <w:rFonts w:ascii="Arial" w:eastAsia="Times New Roman" w:hAnsi="Arial" w:cs="Arial"/>
          <w:lang w:eastAsia="sl-SI"/>
        </w:rPr>
        <w:lastRenderedPageBreak/>
        <w:t>nastaja naročniku dodatna škoda.</w:t>
      </w:r>
    </w:p>
    <w:p w14:paraId="7EDF7173" w14:textId="77777777" w:rsidR="00FE522A" w:rsidRPr="00FE522A" w:rsidRDefault="00FE522A" w:rsidP="00FE522A">
      <w:pPr>
        <w:spacing w:after="0" w:line="240" w:lineRule="auto"/>
        <w:jc w:val="both"/>
        <w:rPr>
          <w:rFonts w:ascii="Arial" w:eastAsia="Times New Roman" w:hAnsi="Arial" w:cs="Arial"/>
          <w:lang w:eastAsia="sl-SI"/>
        </w:rPr>
      </w:pPr>
    </w:p>
    <w:p w14:paraId="6C135F5D" w14:textId="77777777" w:rsidR="00FE522A" w:rsidRPr="00FE522A" w:rsidRDefault="00FE522A" w:rsidP="00FE522A">
      <w:pPr>
        <w:spacing w:after="0" w:line="240" w:lineRule="auto"/>
        <w:jc w:val="both"/>
        <w:rPr>
          <w:rFonts w:ascii="Arial" w:eastAsia="Times New Roman" w:hAnsi="Arial" w:cs="Arial"/>
          <w:lang w:eastAsia="sl-SI"/>
        </w:rPr>
      </w:pPr>
    </w:p>
    <w:p w14:paraId="3E3E5757" w14:textId="4BF21A8C" w:rsidR="00FE522A" w:rsidRPr="00FE522A" w:rsidRDefault="00772FE7"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FE522A">
      <w:pPr>
        <w:spacing w:after="0" w:line="240" w:lineRule="auto"/>
        <w:jc w:val="center"/>
        <w:rPr>
          <w:rFonts w:ascii="Arial" w:eastAsia="Times New Roman" w:hAnsi="Arial" w:cs="Arial"/>
          <w:lang w:eastAsia="sl-SI"/>
        </w:rPr>
      </w:pPr>
    </w:p>
    <w:p w14:paraId="180BBC9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FE522A">
      <w:pPr>
        <w:spacing w:after="0" w:line="240" w:lineRule="auto"/>
        <w:jc w:val="both"/>
        <w:rPr>
          <w:rFonts w:ascii="Arial" w:eastAsia="Times New Roman" w:hAnsi="Arial" w:cs="Arial"/>
          <w:lang w:eastAsia="sl-SI"/>
        </w:rPr>
      </w:pPr>
    </w:p>
    <w:p w14:paraId="4CFC4745"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0547002E" w14:textId="77777777" w:rsidR="00FE522A" w:rsidRPr="00FE522A" w:rsidRDefault="00FE522A" w:rsidP="00FE522A">
      <w:pPr>
        <w:spacing w:after="0" w:line="240" w:lineRule="auto"/>
        <w:jc w:val="both"/>
        <w:rPr>
          <w:rFonts w:ascii="Arial" w:eastAsia="Times New Roman" w:hAnsi="Arial" w:cs="Arial"/>
          <w:lang w:eastAsia="sl-SI"/>
        </w:rPr>
      </w:pPr>
    </w:p>
    <w:p w14:paraId="0FDE9D96" w14:textId="56CAE46B"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40A9CA7E" w14:textId="4CCA13A6" w:rsidR="009C0503" w:rsidRDefault="009C0503" w:rsidP="00FE522A">
      <w:pPr>
        <w:spacing w:after="0" w:line="240" w:lineRule="auto"/>
        <w:jc w:val="both"/>
        <w:rPr>
          <w:rFonts w:ascii="Arial" w:eastAsia="Times New Roman" w:hAnsi="Arial" w:cs="Arial"/>
          <w:lang w:eastAsia="sl-SI"/>
        </w:rPr>
      </w:pPr>
    </w:p>
    <w:p w14:paraId="6A5031CC" w14:textId="77777777" w:rsidR="00FE522A" w:rsidRPr="00FE522A" w:rsidRDefault="00FE522A" w:rsidP="00FE522A">
      <w:pPr>
        <w:spacing w:after="0" w:line="240" w:lineRule="auto"/>
        <w:rPr>
          <w:rFonts w:ascii="Arial" w:eastAsia="Times New Roman" w:hAnsi="Arial" w:cs="Arial"/>
          <w:lang w:eastAsia="sl-SI"/>
        </w:rPr>
      </w:pPr>
    </w:p>
    <w:p w14:paraId="219342B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FE522A">
      <w:pPr>
        <w:spacing w:after="0" w:line="240" w:lineRule="auto"/>
        <w:rPr>
          <w:rFonts w:ascii="Arial" w:eastAsia="Times New Roman" w:hAnsi="Arial" w:cs="Arial"/>
          <w:lang w:eastAsia="sl-SI"/>
        </w:rPr>
      </w:pPr>
    </w:p>
    <w:p w14:paraId="0394EAB6" w14:textId="75423869"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02FCF00F" w14:textId="3B42A3CD" w:rsidR="00FE522A" w:rsidRPr="00FE522A" w:rsidRDefault="00E65730" w:rsidP="00FE522A">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za </w:t>
      </w:r>
      <w:r w:rsidR="00FE522A" w:rsidRPr="00FE522A">
        <w:rPr>
          <w:rFonts w:ascii="Arial" w:eastAsia="Times New Roman" w:hAnsi="Arial" w:cs="Arial"/>
          <w:lang w:eastAsia="sl-SI"/>
        </w:rPr>
        <w:t xml:space="preserve">pridobitev posla ali </w:t>
      </w:r>
    </w:p>
    <w:p w14:paraId="3C921BC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2D78BD77" w:rsidR="00FE522A" w:rsidRDefault="00FE522A" w:rsidP="00FE522A">
      <w:pPr>
        <w:spacing w:after="0" w:line="240" w:lineRule="auto"/>
        <w:rPr>
          <w:rFonts w:ascii="Arial" w:eastAsia="Times New Roman" w:hAnsi="Arial" w:cs="Arial"/>
          <w:lang w:eastAsia="sl-SI"/>
        </w:rPr>
      </w:pPr>
    </w:p>
    <w:p w14:paraId="0C094F28" w14:textId="77777777" w:rsidR="00BC54BD" w:rsidRPr="00FE522A" w:rsidRDefault="00BC54BD" w:rsidP="00FE522A">
      <w:pPr>
        <w:spacing w:after="0" w:line="240" w:lineRule="auto"/>
        <w:rPr>
          <w:rFonts w:ascii="Arial" w:eastAsia="Times New Roman" w:hAnsi="Arial" w:cs="Arial"/>
          <w:lang w:eastAsia="sl-SI"/>
        </w:rPr>
      </w:pPr>
    </w:p>
    <w:p w14:paraId="3A38DC1A"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1798961F" w14:textId="24A90BCA"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BD2998A" w14:textId="77777777" w:rsidR="00FE522A" w:rsidRPr="00FE522A" w:rsidRDefault="00FE522A" w:rsidP="00FE522A">
      <w:pPr>
        <w:spacing w:after="0" w:line="240" w:lineRule="auto"/>
        <w:jc w:val="both"/>
        <w:rPr>
          <w:rFonts w:ascii="Arial" w:eastAsia="Times New Roman" w:hAnsi="Arial" w:cs="Arial"/>
          <w:lang w:eastAsia="sl-SI"/>
        </w:rPr>
      </w:pPr>
    </w:p>
    <w:p w14:paraId="142D2BEB" w14:textId="3EA31BAD"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013D8F">
        <w:rPr>
          <w:rFonts w:ascii="Arial" w:eastAsia="Times New Roman" w:hAnsi="Arial" w:cs="Arial"/>
          <w:lang w:eastAsia="sl-SI"/>
        </w:rPr>
        <w:t>dveh</w:t>
      </w:r>
      <w:r w:rsidR="00013D8F" w:rsidRPr="00FE522A">
        <w:rPr>
          <w:rFonts w:ascii="Arial" w:eastAsia="Times New Roman" w:hAnsi="Arial" w:cs="Arial"/>
          <w:lang w:eastAsia="sl-SI"/>
        </w:rPr>
        <w:t xml:space="preserve"> </w:t>
      </w:r>
      <w:r w:rsidRPr="00FE522A">
        <w:rPr>
          <w:rFonts w:ascii="Arial" w:eastAsia="Times New Roman" w:hAnsi="Arial" w:cs="Arial"/>
          <w:lang w:eastAsia="sl-SI"/>
        </w:rPr>
        <w:t>(</w:t>
      </w:r>
      <w:r w:rsidR="00013D8F">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FE522A">
      <w:pPr>
        <w:spacing w:after="0" w:line="264" w:lineRule="auto"/>
        <w:rPr>
          <w:rFonts w:ascii="Arial" w:eastAsia="Times New Roman" w:hAnsi="Arial" w:cs="Arial"/>
          <w:lang w:eastAsia="sl-SI"/>
        </w:rPr>
      </w:pPr>
    </w:p>
    <w:p w14:paraId="601E6CF1"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F87175">
        <w:trPr>
          <w:trHeight w:val="570"/>
        </w:trPr>
        <w:tc>
          <w:tcPr>
            <w:tcW w:w="4535" w:type="dxa"/>
            <w:tcBorders>
              <w:top w:val="nil"/>
              <w:left w:val="nil"/>
              <w:bottom w:val="nil"/>
              <w:right w:val="nil"/>
            </w:tcBorders>
          </w:tcPr>
          <w:p w14:paraId="0A464441" w14:textId="77777777" w:rsidR="00FE522A" w:rsidRPr="00FE522A" w:rsidRDefault="00FE522A" w:rsidP="00FE522A">
            <w:pPr>
              <w:spacing w:after="0" w:line="240" w:lineRule="auto"/>
              <w:rPr>
                <w:rFonts w:ascii="Arial" w:eastAsia="Times New Roman" w:hAnsi="Arial" w:cs="Arial"/>
                <w:lang w:eastAsia="sl-SI"/>
              </w:rPr>
            </w:pPr>
            <w:bookmarkStart w:id="5" w:name="_Hlk140581736"/>
            <w:r w:rsidRPr="00FE522A">
              <w:rPr>
                <w:rFonts w:ascii="Arial" w:eastAsia="Times New Roman" w:hAnsi="Arial" w:cs="Arial"/>
                <w:lang w:eastAsia="sl-SI"/>
              </w:rPr>
              <w:t>Številka:</w:t>
            </w:r>
          </w:p>
          <w:p w14:paraId="44B517E7"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bookmarkEnd w:id="5"/>
          </w:p>
        </w:tc>
        <w:tc>
          <w:tcPr>
            <w:tcW w:w="4537" w:type="dxa"/>
            <w:tcBorders>
              <w:top w:val="nil"/>
              <w:left w:val="nil"/>
              <w:bottom w:val="nil"/>
              <w:right w:val="nil"/>
            </w:tcBorders>
          </w:tcPr>
          <w:p w14:paraId="7262CBC9" w14:textId="3412C8AC"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r w:rsidR="00C9322E">
              <w:rPr>
                <w:rFonts w:ascii="Arial" w:eastAsia="Times New Roman" w:hAnsi="Arial" w:cs="Arial"/>
                <w:lang w:eastAsia="sl-SI"/>
              </w:rPr>
              <w:t xml:space="preserve"> </w:t>
            </w:r>
            <w:r w:rsidR="004940FF" w:rsidRPr="004940FF">
              <w:rPr>
                <w:rFonts w:ascii="Arial" w:eastAsia="Times New Roman" w:hAnsi="Arial" w:cs="Arial"/>
                <w:lang w:eastAsia="sl-SI"/>
              </w:rPr>
              <w:t>4113-0002/2024</w:t>
            </w:r>
          </w:p>
          <w:p w14:paraId="5330DA2D"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4B8ED21D" w14:textId="77777777" w:rsidTr="00F87175">
        <w:trPr>
          <w:trHeight w:val="345"/>
        </w:trPr>
        <w:tc>
          <w:tcPr>
            <w:tcW w:w="4535" w:type="dxa"/>
            <w:tcBorders>
              <w:top w:val="nil"/>
              <w:left w:val="nil"/>
              <w:bottom w:val="nil"/>
              <w:right w:val="nil"/>
            </w:tcBorders>
          </w:tcPr>
          <w:p w14:paraId="54550944" w14:textId="77777777" w:rsidR="00F87175" w:rsidRPr="00FE522A" w:rsidRDefault="00F87175" w:rsidP="00F87175">
            <w:pPr>
              <w:spacing w:after="0" w:line="240" w:lineRule="auto"/>
              <w:jc w:val="center"/>
              <w:rPr>
                <w:rFonts w:ascii="Arial" w:eastAsia="Times New Roman" w:hAnsi="Arial" w:cs="Arial"/>
                <w:b/>
                <w:lang w:eastAsia="sl-SI"/>
              </w:rPr>
            </w:pPr>
          </w:p>
          <w:p w14:paraId="5D5163D9" w14:textId="77777777" w:rsidR="00F87175" w:rsidRPr="00FE522A" w:rsidRDefault="00F87175" w:rsidP="00F87175">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32A85A18" w:rsidR="006435A6" w:rsidRPr="00FE522A" w:rsidRDefault="006435A6"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40424844" w14:textId="77777777" w:rsidR="00F87175" w:rsidRPr="00FE522A" w:rsidRDefault="00F87175" w:rsidP="00F87175">
            <w:pPr>
              <w:spacing w:after="0" w:line="240" w:lineRule="auto"/>
              <w:jc w:val="center"/>
              <w:rPr>
                <w:rFonts w:ascii="Arial" w:eastAsia="Times New Roman" w:hAnsi="Arial" w:cs="Arial"/>
                <w:b/>
                <w:lang w:eastAsia="sl-SI"/>
              </w:rPr>
            </w:pPr>
          </w:p>
          <w:p w14:paraId="49DB2940"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CA6034"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623E4E76" w14:textId="77777777" w:rsidTr="00F87175">
        <w:trPr>
          <w:trHeight w:val="360"/>
        </w:trPr>
        <w:tc>
          <w:tcPr>
            <w:tcW w:w="4535" w:type="dxa"/>
            <w:tcBorders>
              <w:top w:val="nil"/>
              <w:left w:val="nil"/>
              <w:bottom w:val="nil"/>
              <w:right w:val="nil"/>
            </w:tcBorders>
          </w:tcPr>
          <w:p w14:paraId="411F72A2" w14:textId="7F950768" w:rsidR="00F87175" w:rsidRPr="00FE522A" w:rsidRDefault="00F87175" w:rsidP="00F87175">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6E7D915B" w14:textId="06990D4C" w:rsidR="00F87175" w:rsidRPr="00FE522A" w:rsidRDefault="00F87175" w:rsidP="00F87175">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87175" w:rsidRPr="00FE522A" w14:paraId="5A7109EF" w14:textId="77777777" w:rsidTr="00F87175">
        <w:trPr>
          <w:trHeight w:val="360"/>
        </w:trPr>
        <w:tc>
          <w:tcPr>
            <w:tcW w:w="4535" w:type="dxa"/>
            <w:tcBorders>
              <w:top w:val="nil"/>
              <w:left w:val="nil"/>
              <w:bottom w:val="nil"/>
              <w:right w:val="nil"/>
            </w:tcBorders>
          </w:tcPr>
          <w:p w14:paraId="0B54EF32" w14:textId="3C436F30" w:rsidR="00F87175" w:rsidRPr="00FE522A" w:rsidRDefault="00F87175"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5468FAF9" w14:textId="410D4CB6"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p w14:paraId="5404744A" w14:textId="0082C6E8" w:rsidR="00F45099" w:rsidRDefault="00F45099" w:rsidP="00A7377E">
      <w:pPr>
        <w:tabs>
          <w:tab w:val="left" w:pos="4678"/>
        </w:tabs>
        <w:spacing w:after="0" w:line="240" w:lineRule="auto"/>
      </w:pPr>
    </w:p>
    <w:sectPr w:rsidR="00F45099" w:rsidSect="00567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9"/>
  </w:num>
  <w:num w:numId="2" w16cid:durableId="1316449861">
    <w:abstractNumId w:val="0"/>
  </w:num>
  <w:num w:numId="3" w16cid:durableId="2133747244">
    <w:abstractNumId w:val="6"/>
  </w:num>
  <w:num w:numId="4" w16cid:durableId="1316647949">
    <w:abstractNumId w:val="12"/>
  </w:num>
  <w:num w:numId="5" w16cid:durableId="254172667">
    <w:abstractNumId w:val="17"/>
  </w:num>
  <w:num w:numId="6" w16cid:durableId="573442077">
    <w:abstractNumId w:val="3"/>
  </w:num>
  <w:num w:numId="7" w16cid:durableId="359862489">
    <w:abstractNumId w:val="11"/>
  </w:num>
  <w:num w:numId="8" w16cid:durableId="1350567050">
    <w:abstractNumId w:val="13"/>
  </w:num>
  <w:num w:numId="9" w16cid:durableId="1072850621">
    <w:abstractNumId w:val="8"/>
  </w:num>
  <w:num w:numId="10" w16cid:durableId="1415931832">
    <w:abstractNumId w:val="1"/>
  </w:num>
  <w:num w:numId="11" w16cid:durableId="853305441">
    <w:abstractNumId w:val="18"/>
  </w:num>
  <w:num w:numId="12" w16cid:durableId="788934641">
    <w:abstractNumId w:val="10"/>
  </w:num>
  <w:num w:numId="13" w16cid:durableId="596864772">
    <w:abstractNumId w:val="22"/>
  </w:num>
  <w:num w:numId="14" w16cid:durableId="942883819">
    <w:abstractNumId w:val="20"/>
  </w:num>
  <w:num w:numId="15" w16cid:durableId="2138641974">
    <w:abstractNumId w:val="7"/>
  </w:num>
  <w:num w:numId="16" w16cid:durableId="1996258380">
    <w:abstractNumId w:val="14"/>
  </w:num>
  <w:num w:numId="17" w16cid:durableId="402071425">
    <w:abstractNumId w:val="5"/>
  </w:num>
  <w:num w:numId="18" w16cid:durableId="551355794">
    <w:abstractNumId w:val="15"/>
  </w:num>
  <w:num w:numId="19" w16cid:durableId="817838437">
    <w:abstractNumId w:val="19"/>
  </w:num>
  <w:num w:numId="20" w16cid:durableId="1919247672">
    <w:abstractNumId w:val="2"/>
  </w:num>
  <w:num w:numId="21" w16cid:durableId="2090495269">
    <w:abstractNumId w:val="16"/>
  </w:num>
  <w:num w:numId="22" w16cid:durableId="1592661572">
    <w:abstractNumId w:val="21"/>
  </w:num>
  <w:num w:numId="23" w16cid:durableId="174964665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3854092">
    <w:abstractNumId w:val="18"/>
  </w:num>
  <w:num w:numId="25" w16cid:durableId="2081710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01A79"/>
    <w:rsid w:val="00010842"/>
    <w:rsid w:val="00011509"/>
    <w:rsid w:val="00013D8F"/>
    <w:rsid w:val="00037063"/>
    <w:rsid w:val="000467A6"/>
    <w:rsid w:val="0005041E"/>
    <w:rsid w:val="00051FA0"/>
    <w:rsid w:val="000530F0"/>
    <w:rsid w:val="00053B5F"/>
    <w:rsid w:val="00063002"/>
    <w:rsid w:val="00063D92"/>
    <w:rsid w:val="000704AE"/>
    <w:rsid w:val="00083E2B"/>
    <w:rsid w:val="0009471C"/>
    <w:rsid w:val="000A6405"/>
    <w:rsid w:val="000A7AE0"/>
    <w:rsid w:val="000B3D8C"/>
    <w:rsid w:val="000B40CF"/>
    <w:rsid w:val="000D14B0"/>
    <w:rsid w:val="000D263A"/>
    <w:rsid w:val="000E50F1"/>
    <w:rsid w:val="000E546F"/>
    <w:rsid w:val="00113E3C"/>
    <w:rsid w:val="00114AFC"/>
    <w:rsid w:val="00115255"/>
    <w:rsid w:val="00136BF2"/>
    <w:rsid w:val="001404BA"/>
    <w:rsid w:val="00141D20"/>
    <w:rsid w:val="00161416"/>
    <w:rsid w:val="00163959"/>
    <w:rsid w:val="00170429"/>
    <w:rsid w:val="001913F3"/>
    <w:rsid w:val="00193B6C"/>
    <w:rsid w:val="001961A4"/>
    <w:rsid w:val="001A02FA"/>
    <w:rsid w:val="001B10AA"/>
    <w:rsid w:val="001B72A4"/>
    <w:rsid w:val="001C6B69"/>
    <w:rsid w:val="001D62B8"/>
    <w:rsid w:val="001E624D"/>
    <w:rsid w:val="001F4D37"/>
    <w:rsid w:val="001F7BA8"/>
    <w:rsid w:val="002147AB"/>
    <w:rsid w:val="002204ED"/>
    <w:rsid w:val="0024484A"/>
    <w:rsid w:val="00260C99"/>
    <w:rsid w:val="00265AC6"/>
    <w:rsid w:val="00292877"/>
    <w:rsid w:val="002B041D"/>
    <w:rsid w:val="002C1E3D"/>
    <w:rsid w:val="002E0927"/>
    <w:rsid w:val="002F0A11"/>
    <w:rsid w:val="0030307C"/>
    <w:rsid w:val="00314905"/>
    <w:rsid w:val="003207F5"/>
    <w:rsid w:val="00335EEE"/>
    <w:rsid w:val="003409B1"/>
    <w:rsid w:val="0034240B"/>
    <w:rsid w:val="00346B0B"/>
    <w:rsid w:val="00347986"/>
    <w:rsid w:val="003506D6"/>
    <w:rsid w:val="00366161"/>
    <w:rsid w:val="00367605"/>
    <w:rsid w:val="00370A95"/>
    <w:rsid w:val="0037391C"/>
    <w:rsid w:val="003803E2"/>
    <w:rsid w:val="003809E4"/>
    <w:rsid w:val="00387809"/>
    <w:rsid w:val="003939D0"/>
    <w:rsid w:val="003A4770"/>
    <w:rsid w:val="003C7976"/>
    <w:rsid w:val="003D1573"/>
    <w:rsid w:val="003D2558"/>
    <w:rsid w:val="003D3CF9"/>
    <w:rsid w:val="003D5BFD"/>
    <w:rsid w:val="003F2D81"/>
    <w:rsid w:val="0040595F"/>
    <w:rsid w:val="004063FA"/>
    <w:rsid w:val="00420BEC"/>
    <w:rsid w:val="00431504"/>
    <w:rsid w:val="004343D6"/>
    <w:rsid w:val="00442A77"/>
    <w:rsid w:val="0044342B"/>
    <w:rsid w:val="00454F2C"/>
    <w:rsid w:val="004940FF"/>
    <w:rsid w:val="00495E6D"/>
    <w:rsid w:val="004B68EF"/>
    <w:rsid w:val="004E32DC"/>
    <w:rsid w:val="004F08E2"/>
    <w:rsid w:val="00507C9F"/>
    <w:rsid w:val="00511F38"/>
    <w:rsid w:val="00513A40"/>
    <w:rsid w:val="00514C64"/>
    <w:rsid w:val="00523318"/>
    <w:rsid w:val="00534F7F"/>
    <w:rsid w:val="0056253C"/>
    <w:rsid w:val="005662FB"/>
    <w:rsid w:val="00567E05"/>
    <w:rsid w:val="00571BCF"/>
    <w:rsid w:val="00593C6F"/>
    <w:rsid w:val="00595A45"/>
    <w:rsid w:val="005D1800"/>
    <w:rsid w:val="005E0B65"/>
    <w:rsid w:val="00601A64"/>
    <w:rsid w:val="00642118"/>
    <w:rsid w:val="006435A6"/>
    <w:rsid w:val="00643E26"/>
    <w:rsid w:val="0067561D"/>
    <w:rsid w:val="006C164A"/>
    <w:rsid w:val="006C2EB1"/>
    <w:rsid w:val="006C4F9D"/>
    <w:rsid w:val="006E06D4"/>
    <w:rsid w:val="006F4E4A"/>
    <w:rsid w:val="006F55AD"/>
    <w:rsid w:val="00715DBF"/>
    <w:rsid w:val="00716818"/>
    <w:rsid w:val="00753B0D"/>
    <w:rsid w:val="007631DA"/>
    <w:rsid w:val="00765F77"/>
    <w:rsid w:val="00772FE7"/>
    <w:rsid w:val="00774B81"/>
    <w:rsid w:val="00774BD6"/>
    <w:rsid w:val="00776F52"/>
    <w:rsid w:val="007775E7"/>
    <w:rsid w:val="00782055"/>
    <w:rsid w:val="007B115F"/>
    <w:rsid w:val="007B3EA7"/>
    <w:rsid w:val="007E77F3"/>
    <w:rsid w:val="00816202"/>
    <w:rsid w:val="00825E14"/>
    <w:rsid w:val="00845666"/>
    <w:rsid w:val="00852CC8"/>
    <w:rsid w:val="00863232"/>
    <w:rsid w:val="00864EFD"/>
    <w:rsid w:val="0087306A"/>
    <w:rsid w:val="00875866"/>
    <w:rsid w:val="00893CEF"/>
    <w:rsid w:val="008B5DA1"/>
    <w:rsid w:val="008C1A24"/>
    <w:rsid w:val="008C743F"/>
    <w:rsid w:val="008D0DD9"/>
    <w:rsid w:val="008D0E57"/>
    <w:rsid w:val="008E14BB"/>
    <w:rsid w:val="008E790B"/>
    <w:rsid w:val="0091661E"/>
    <w:rsid w:val="00935699"/>
    <w:rsid w:val="009603C0"/>
    <w:rsid w:val="00961A3B"/>
    <w:rsid w:val="00974E61"/>
    <w:rsid w:val="0098185B"/>
    <w:rsid w:val="00986C3F"/>
    <w:rsid w:val="009A1F4C"/>
    <w:rsid w:val="009B67E3"/>
    <w:rsid w:val="009C0503"/>
    <w:rsid w:val="009E60E5"/>
    <w:rsid w:val="009F0D17"/>
    <w:rsid w:val="00A06CEE"/>
    <w:rsid w:val="00A21945"/>
    <w:rsid w:val="00A43A38"/>
    <w:rsid w:val="00A44BAE"/>
    <w:rsid w:val="00A45EBE"/>
    <w:rsid w:val="00A501FB"/>
    <w:rsid w:val="00A611BD"/>
    <w:rsid w:val="00A61E5A"/>
    <w:rsid w:val="00A7377E"/>
    <w:rsid w:val="00A77A43"/>
    <w:rsid w:val="00A96653"/>
    <w:rsid w:val="00AA2EFC"/>
    <w:rsid w:val="00AC7312"/>
    <w:rsid w:val="00AD09D0"/>
    <w:rsid w:val="00AD36A6"/>
    <w:rsid w:val="00AE0665"/>
    <w:rsid w:val="00AE32B9"/>
    <w:rsid w:val="00AF0B54"/>
    <w:rsid w:val="00AF6D26"/>
    <w:rsid w:val="00B067E3"/>
    <w:rsid w:val="00B334B5"/>
    <w:rsid w:val="00B362C8"/>
    <w:rsid w:val="00B57A80"/>
    <w:rsid w:val="00B61467"/>
    <w:rsid w:val="00B6476F"/>
    <w:rsid w:val="00B65D3E"/>
    <w:rsid w:val="00B72C9E"/>
    <w:rsid w:val="00B8559B"/>
    <w:rsid w:val="00B87228"/>
    <w:rsid w:val="00B87935"/>
    <w:rsid w:val="00B9478B"/>
    <w:rsid w:val="00B9551F"/>
    <w:rsid w:val="00B95F0C"/>
    <w:rsid w:val="00BB054D"/>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D0837"/>
    <w:rsid w:val="00CD1D3D"/>
    <w:rsid w:val="00D10D13"/>
    <w:rsid w:val="00D14F66"/>
    <w:rsid w:val="00D203D5"/>
    <w:rsid w:val="00D3536C"/>
    <w:rsid w:val="00D6180B"/>
    <w:rsid w:val="00D74C26"/>
    <w:rsid w:val="00D806F5"/>
    <w:rsid w:val="00D95DB8"/>
    <w:rsid w:val="00DA4BF2"/>
    <w:rsid w:val="00DC0E1E"/>
    <w:rsid w:val="00DC1598"/>
    <w:rsid w:val="00DC27B7"/>
    <w:rsid w:val="00E170FA"/>
    <w:rsid w:val="00E20892"/>
    <w:rsid w:val="00E22F3F"/>
    <w:rsid w:val="00E32028"/>
    <w:rsid w:val="00E37437"/>
    <w:rsid w:val="00E40E58"/>
    <w:rsid w:val="00E43AA7"/>
    <w:rsid w:val="00E5357A"/>
    <w:rsid w:val="00E65730"/>
    <w:rsid w:val="00E705A5"/>
    <w:rsid w:val="00E86971"/>
    <w:rsid w:val="00EA0F1C"/>
    <w:rsid w:val="00EA1E3F"/>
    <w:rsid w:val="00EA2DEE"/>
    <w:rsid w:val="00EB32CF"/>
    <w:rsid w:val="00EB5EEA"/>
    <w:rsid w:val="00EB7C9F"/>
    <w:rsid w:val="00EC5B7A"/>
    <w:rsid w:val="00ED2590"/>
    <w:rsid w:val="00EE489D"/>
    <w:rsid w:val="00EF3E16"/>
    <w:rsid w:val="00EF6F66"/>
    <w:rsid w:val="00F11861"/>
    <w:rsid w:val="00F1205B"/>
    <w:rsid w:val="00F12F55"/>
    <w:rsid w:val="00F26AAA"/>
    <w:rsid w:val="00F34FD8"/>
    <w:rsid w:val="00F36D6C"/>
    <w:rsid w:val="00F43979"/>
    <w:rsid w:val="00F45099"/>
    <w:rsid w:val="00F646C7"/>
    <w:rsid w:val="00F72E47"/>
    <w:rsid w:val="00F87175"/>
    <w:rsid w:val="00FA351F"/>
    <w:rsid w:val="00FA6A29"/>
    <w:rsid w:val="00FC1FEC"/>
    <w:rsid w:val="00FE3250"/>
    <w:rsid w:val="00FE522A"/>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 w:type="character" w:styleId="SledenaHiperpovezava">
    <w:name w:val="FollowedHyperlink"/>
    <w:basedOn w:val="Privzetapisavaodstavka"/>
    <w:uiPriority w:val="99"/>
    <w:semiHidden/>
    <w:unhideWhenUsed/>
    <w:rsid w:val="009E6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7069">
      <w:bodyDiv w:val="1"/>
      <w:marLeft w:val="0"/>
      <w:marRight w:val="0"/>
      <w:marTop w:val="0"/>
      <w:marBottom w:val="0"/>
      <w:divBdr>
        <w:top w:val="none" w:sz="0" w:space="0" w:color="auto"/>
        <w:left w:val="none" w:sz="0" w:space="0" w:color="auto"/>
        <w:bottom w:val="none" w:sz="0" w:space="0" w:color="auto"/>
        <w:right w:val="none" w:sz="0" w:space="0" w:color="auto"/>
      </w:divBdr>
    </w:div>
    <w:div w:id="440495613">
      <w:bodyDiv w:val="1"/>
      <w:marLeft w:val="0"/>
      <w:marRight w:val="0"/>
      <w:marTop w:val="0"/>
      <w:marBottom w:val="0"/>
      <w:divBdr>
        <w:top w:val="none" w:sz="0" w:space="0" w:color="auto"/>
        <w:left w:val="none" w:sz="0" w:space="0" w:color="auto"/>
        <w:bottom w:val="none" w:sz="0" w:space="0" w:color="auto"/>
        <w:right w:val="none" w:sz="0" w:space="0" w:color="auto"/>
      </w:divBdr>
    </w:div>
    <w:div w:id="689137460">
      <w:bodyDiv w:val="1"/>
      <w:marLeft w:val="0"/>
      <w:marRight w:val="0"/>
      <w:marTop w:val="0"/>
      <w:marBottom w:val="0"/>
      <w:divBdr>
        <w:top w:val="none" w:sz="0" w:space="0" w:color="auto"/>
        <w:left w:val="none" w:sz="0" w:space="0" w:color="auto"/>
        <w:bottom w:val="none" w:sz="0" w:space="0" w:color="auto"/>
        <w:right w:val="none" w:sz="0" w:space="0" w:color="auto"/>
      </w:divBdr>
    </w:div>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 w:id="1299842690">
      <w:bodyDiv w:val="1"/>
      <w:marLeft w:val="0"/>
      <w:marRight w:val="0"/>
      <w:marTop w:val="0"/>
      <w:marBottom w:val="0"/>
      <w:divBdr>
        <w:top w:val="none" w:sz="0" w:space="0" w:color="auto"/>
        <w:left w:val="none" w:sz="0" w:space="0" w:color="auto"/>
        <w:bottom w:val="none" w:sz="0" w:space="0" w:color="auto"/>
        <w:right w:val="none" w:sz="0" w:space="0" w:color="auto"/>
      </w:divBdr>
    </w:div>
    <w:div w:id="1383479310">
      <w:bodyDiv w:val="1"/>
      <w:marLeft w:val="0"/>
      <w:marRight w:val="0"/>
      <w:marTop w:val="0"/>
      <w:marBottom w:val="0"/>
      <w:divBdr>
        <w:top w:val="none" w:sz="0" w:space="0" w:color="auto"/>
        <w:left w:val="none" w:sz="0" w:space="0" w:color="auto"/>
        <w:bottom w:val="none" w:sz="0" w:space="0" w:color="auto"/>
        <w:right w:val="none" w:sz="0" w:space="0" w:color="auto"/>
      </w:divBdr>
    </w:div>
    <w:div w:id="1426076122">
      <w:bodyDiv w:val="1"/>
      <w:marLeft w:val="0"/>
      <w:marRight w:val="0"/>
      <w:marTop w:val="0"/>
      <w:marBottom w:val="0"/>
      <w:divBdr>
        <w:top w:val="none" w:sz="0" w:space="0" w:color="auto"/>
        <w:left w:val="none" w:sz="0" w:space="0" w:color="auto"/>
        <w:bottom w:val="none" w:sz="0" w:space="0" w:color="auto"/>
        <w:right w:val="none" w:sz="0" w:space="0" w:color="auto"/>
      </w:divBdr>
    </w:div>
    <w:div w:id="20680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gor.tomazin@novomest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i/zbirke/storitve/predaja-izvedenih-del-podatki-za-banko-cestnih-podatkov-bc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4433</Words>
  <Characters>25269</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MONM - Igor Tomažin</cp:lastModifiedBy>
  <cp:revision>5</cp:revision>
  <cp:lastPrinted>2024-02-20T08:48:00Z</cp:lastPrinted>
  <dcterms:created xsi:type="dcterms:W3CDTF">2024-02-20T14:01:00Z</dcterms:created>
  <dcterms:modified xsi:type="dcterms:W3CDTF">2024-02-21T13:33:00Z</dcterms:modified>
</cp:coreProperties>
</file>